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914" w:type="dxa"/>
        <w:tblInd w:w="-421" w:type="dxa"/>
        <w:tblLook w:val="04A0" w:firstRow="1" w:lastRow="0" w:firstColumn="1" w:lastColumn="0" w:noHBand="0" w:noVBand="1"/>
      </w:tblPr>
      <w:tblGrid>
        <w:gridCol w:w="4390"/>
        <w:gridCol w:w="5524"/>
      </w:tblGrid>
      <w:tr w:rsidR="004A0522" w:rsidRPr="00BD232B" w14:paraId="1A516EDC" w14:textId="77777777" w:rsidTr="006B3D2F">
        <w:tc>
          <w:tcPr>
            <w:tcW w:w="4390" w:type="dxa"/>
            <w:tcBorders>
              <w:top w:val="nil"/>
              <w:left w:val="nil"/>
              <w:bottom w:val="nil"/>
              <w:right w:val="nil"/>
            </w:tcBorders>
          </w:tcPr>
          <w:p w14:paraId="79F0D8AA" w14:textId="77777777" w:rsidR="004A0522" w:rsidRPr="00BD232B" w:rsidRDefault="004A0522" w:rsidP="006B3D2F">
            <w:pPr>
              <w:ind w:right="-250"/>
              <w:jc w:val="center"/>
              <w:rPr>
                <w:rFonts w:ascii="Times New Roman" w:hAnsi="Times New Roman" w:cs="Times New Roman"/>
                <w:spacing w:val="-20"/>
                <w:sz w:val="26"/>
                <w:szCs w:val="26"/>
              </w:rPr>
            </w:pPr>
            <w:r w:rsidRPr="00BD232B">
              <w:rPr>
                <w:rFonts w:ascii="Times New Roman" w:hAnsi="Times New Roman" w:cs="Times New Roman"/>
                <w:spacing w:val="-20"/>
                <w:sz w:val="26"/>
                <w:szCs w:val="26"/>
              </w:rPr>
              <w:t>SỞ NÔNG NGHIỆP VÀ MÔI TRƯỜNG</w:t>
            </w:r>
          </w:p>
          <w:p w14:paraId="27B4F257" w14:textId="77777777" w:rsidR="004A0522" w:rsidRPr="00BD232B" w:rsidRDefault="004A0522" w:rsidP="006B3D2F">
            <w:pPr>
              <w:ind w:right="-250"/>
              <w:jc w:val="center"/>
              <w:rPr>
                <w:rFonts w:ascii="Times New Roman" w:hAnsi="Times New Roman" w:cs="Times New Roman"/>
                <w:sz w:val="26"/>
                <w:szCs w:val="26"/>
              </w:rPr>
            </w:pPr>
            <w:r w:rsidRPr="00BD232B">
              <w:rPr>
                <w:rFonts w:ascii="Times New Roman" w:hAnsi="Times New Roman" w:cs="Times New Roman"/>
                <w:sz w:val="26"/>
                <w:szCs w:val="26"/>
              </w:rPr>
              <w:t>THÀNH PHỐ HỒ CHÍ MINH</w:t>
            </w:r>
          </w:p>
          <w:p w14:paraId="63C1A9C7" w14:textId="77777777" w:rsidR="004A0522" w:rsidRPr="00BD232B" w:rsidRDefault="004A0522" w:rsidP="006B3D2F">
            <w:pPr>
              <w:ind w:right="-250"/>
              <w:jc w:val="center"/>
              <w:rPr>
                <w:rFonts w:ascii="Times New Roman" w:hAnsi="Times New Roman" w:cs="Times New Roman"/>
                <w:b/>
                <w:sz w:val="26"/>
                <w:szCs w:val="26"/>
              </w:rPr>
            </w:pPr>
            <w:r w:rsidRPr="00BD232B">
              <w:rPr>
                <w:b/>
                <w:noProof/>
                <w:sz w:val="26"/>
                <w:szCs w:val="26"/>
              </w:rPr>
              <mc:AlternateContent>
                <mc:Choice Requires="wps">
                  <w:drawing>
                    <wp:anchor distT="0" distB="0" distL="114300" distR="114300" simplePos="0" relativeHeight="251667456" behindDoc="0" locked="0" layoutInCell="1" allowOverlap="1" wp14:anchorId="4116AE5D" wp14:editId="1E2BF85C">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8B6C614"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6"/>
                <w:szCs w:val="26"/>
              </w:rPr>
              <w:t>THANH TRA SỞ</w:t>
            </w:r>
          </w:p>
          <w:p w14:paraId="179B1DA6" w14:textId="060A3B8E" w:rsidR="004A0522" w:rsidRPr="00BD232B" w:rsidRDefault="004A0522" w:rsidP="006B3D2F">
            <w:pPr>
              <w:ind w:right="-250"/>
              <w:jc w:val="center"/>
              <w:rPr>
                <w:rFonts w:ascii="Times New Roman" w:hAnsi="Times New Roman" w:cs="Times New Roman"/>
                <w:sz w:val="26"/>
                <w:szCs w:val="26"/>
              </w:rPr>
            </w:pPr>
          </w:p>
        </w:tc>
        <w:tc>
          <w:tcPr>
            <w:tcW w:w="5524" w:type="dxa"/>
            <w:tcBorders>
              <w:top w:val="nil"/>
              <w:left w:val="nil"/>
              <w:bottom w:val="nil"/>
              <w:right w:val="nil"/>
            </w:tcBorders>
          </w:tcPr>
          <w:p w14:paraId="34CD216D" w14:textId="77777777" w:rsidR="004A0522" w:rsidRPr="00BD232B" w:rsidRDefault="004A0522" w:rsidP="006B3D2F">
            <w:pPr>
              <w:ind w:right="-108"/>
              <w:jc w:val="center"/>
              <w:rPr>
                <w:rFonts w:ascii="Times New Roman" w:hAnsi="Times New Roman" w:cs="Times New Roman"/>
                <w:b/>
                <w:spacing w:val="-10"/>
                <w:sz w:val="26"/>
                <w:szCs w:val="26"/>
              </w:rPr>
            </w:pPr>
            <w:r w:rsidRPr="00BD232B">
              <w:rPr>
                <w:rFonts w:ascii="Times New Roman" w:hAnsi="Times New Roman" w:cs="Times New Roman"/>
                <w:b/>
                <w:spacing w:val="-10"/>
                <w:sz w:val="26"/>
                <w:szCs w:val="26"/>
              </w:rPr>
              <w:t>CỘNG HÒA XÃ HỘI CHỦ NGHĨA VIỆT NAM</w:t>
            </w:r>
          </w:p>
          <w:p w14:paraId="3C882E4F" w14:textId="77777777" w:rsidR="004A0522" w:rsidRPr="00BD232B" w:rsidRDefault="004A0522" w:rsidP="006B3D2F">
            <w:pPr>
              <w:ind w:right="-250"/>
              <w:jc w:val="center"/>
              <w:rPr>
                <w:rFonts w:ascii="Times New Roman" w:hAnsi="Times New Roman" w:cs="Times New Roman"/>
                <w:b/>
                <w:sz w:val="28"/>
                <w:szCs w:val="28"/>
              </w:rPr>
            </w:pPr>
            <w:r w:rsidRPr="00BD232B">
              <w:rPr>
                <w:b/>
                <w:noProof/>
                <w:sz w:val="28"/>
                <w:szCs w:val="28"/>
              </w:rPr>
              <mc:AlternateContent>
                <mc:Choice Requires="wps">
                  <w:drawing>
                    <wp:anchor distT="0" distB="0" distL="114300" distR="114300" simplePos="0" relativeHeight="251666432" behindDoc="0" locked="0" layoutInCell="1" allowOverlap="1" wp14:anchorId="17E39B58" wp14:editId="11CB421C">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F0197B4" id="Straight Connector 1"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8"/>
                <w:szCs w:val="28"/>
              </w:rPr>
              <w:t>Độc lập - Tự do - Hạnh phúc</w:t>
            </w:r>
          </w:p>
          <w:p w14:paraId="4F657320" w14:textId="77777777" w:rsidR="004A0522" w:rsidRPr="00BD232B" w:rsidRDefault="004A0522" w:rsidP="006B3D2F">
            <w:pPr>
              <w:ind w:right="-250"/>
              <w:jc w:val="center"/>
              <w:rPr>
                <w:rFonts w:ascii="Times New Roman" w:hAnsi="Times New Roman" w:cs="Times New Roman"/>
                <w:i/>
                <w:sz w:val="26"/>
                <w:szCs w:val="26"/>
              </w:rPr>
            </w:pPr>
          </w:p>
          <w:p w14:paraId="01FE7815" w14:textId="572F85E5" w:rsidR="004A0522" w:rsidRPr="00BD232B" w:rsidRDefault="004A0522" w:rsidP="006B3D2F">
            <w:pPr>
              <w:ind w:right="-250"/>
              <w:jc w:val="center"/>
              <w:rPr>
                <w:rFonts w:ascii="Times New Roman" w:hAnsi="Times New Roman" w:cs="Times New Roman"/>
                <w:i/>
                <w:sz w:val="26"/>
                <w:szCs w:val="26"/>
              </w:rPr>
            </w:pPr>
            <w:r w:rsidRPr="00BD232B">
              <w:rPr>
                <w:rFonts w:ascii="Times New Roman" w:hAnsi="Times New Roman" w:cs="Times New Roman"/>
                <w:i/>
                <w:spacing w:val="-4"/>
                <w:sz w:val="26"/>
                <w:szCs w:val="26"/>
              </w:rPr>
              <w:t>Thành phố Hồ Chí Minh, ngày    tháng 5 năm 2025</w:t>
            </w:r>
          </w:p>
        </w:tc>
      </w:tr>
    </w:tbl>
    <w:p w14:paraId="21E63769" w14:textId="5D62AA01" w:rsidR="002C3A47" w:rsidRDefault="002C3A47">
      <w:pPr>
        <w:jc w:val="center"/>
        <w:rPr>
          <w:b/>
          <w:sz w:val="26"/>
          <w:szCs w:val="26"/>
        </w:rPr>
      </w:pPr>
    </w:p>
    <w:p w14:paraId="3DB3D60F" w14:textId="5988B0F3" w:rsidR="004A0522" w:rsidRPr="00C40398" w:rsidRDefault="004A0522">
      <w:pPr>
        <w:jc w:val="center"/>
        <w:rPr>
          <w:b/>
          <w:sz w:val="26"/>
          <w:szCs w:val="26"/>
        </w:rPr>
      </w:pPr>
    </w:p>
    <w:p w14:paraId="0BD1C235" w14:textId="54A7DDCF" w:rsidR="004A0522" w:rsidRPr="00BD232B" w:rsidRDefault="00E9041E" w:rsidP="004A0522">
      <w:pPr>
        <w:jc w:val="center"/>
        <w:rPr>
          <w:rFonts w:eastAsia="Calibri"/>
          <w:b/>
          <w:bCs/>
          <w:sz w:val="28"/>
          <w:szCs w:val="28"/>
        </w:rPr>
      </w:pPr>
      <w:r>
        <w:rPr>
          <w:rFonts w:eastAsia="Calibri"/>
          <w:b/>
          <w:bCs/>
          <w:sz w:val="28"/>
          <w:szCs w:val="28"/>
        </w:rPr>
        <w:t>PHỤ LỤC</w:t>
      </w:r>
    </w:p>
    <w:p w14:paraId="1CE06CCE" w14:textId="1C565EBA" w:rsidR="00590C2F" w:rsidRPr="00C40398" w:rsidRDefault="00E9041E">
      <w:pPr>
        <w:jc w:val="center"/>
        <w:rPr>
          <w:b/>
          <w:color w:val="000000"/>
          <w:sz w:val="28"/>
          <w:szCs w:val="28"/>
        </w:rPr>
      </w:pPr>
      <w:r>
        <w:rPr>
          <w:b/>
          <w:color w:val="000000"/>
          <w:sz w:val="28"/>
          <w:szCs w:val="28"/>
        </w:rPr>
        <w:t>Tình hình</w:t>
      </w:r>
      <w:r w:rsidR="00131DF8" w:rsidRPr="00C40398">
        <w:rPr>
          <w:b/>
          <w:color w:val="000000"/>
          <w:sz w:val="28"/>
          <w:szCs w:val="28"/>
        </w:rPr>
        <w:t xml:space="preserve"> quản lý, sử dụng quỹ đất do nhà nước</w:t>
      </w:r>
    </w:p>
    <w:p w14:paraId="66560DFF" w14:textId="3CBC6FCF" w:rsidR="001B74DB" w:rsidRDefault="00131DF8">
      <w:pPr>
        <w:jc w:val="center"/>
        <w:rPr>
          <w:b/>
          <w:color w:val="000000"/>
          <w:sz w:val="28"/>
          <w:szCs w:val="28"/>
        </w:rPr>
      </w:pPr>
      <w:proofErr w:type="gramStart"/>
      <w:r w:rsidRPr="00C40398">
        <w:rPr>
          <w:b/>
          <w:color w:val="000000"/>
          <w:sz w:val="28"/>
          <w:szCs w:val="28"/>
        </w:rPr>
        <w:t>trực</w:t>
      </w:r>
      <w:proofErr w:type="gramEnd"/>
      <w:r w:rsidRPr="00C40398">
        <w:rPr>
          <w:b/>
          <w:color w:val="000000"/>
          <w:sz w:val="28"/>
          <w:szCs w:val="28"/>
        </w:rPr>
        <w:t xml:space="preserve"> tiếp qu</w:t>
      </w:r>
      <w:r w:rsidR="00590C2F" w:rsidRPr="00C40398">
        <w:rPr>
          <w:b/>
          <w:color w:val="000000"/>
          <w:sz w:val="28"/>
          <w:szCs w:val="28"/>
        </w:rPr>
        <w:t xml:space="preserve">ản lý tại Ủy ban nhân dân </w:t>
      </w:r>
      <w:r w:rsidR="004A0522">
        <w:rPr>
          <w:b/>
          <w:color w:val="000000"/>
          <w:sz w:val="28"/>
          <w:szCs w:val="28"/>
        </w:rPr>
        <w:t>xã Tân Thạnh Đông</w:t>
      </w:r>
    </w:p>
    <w:p w14:paraId="4E6662AF" w14:textId="1E57FBEB" w:rsidR="009F3AFB" w:rsidRPr="00570F60" w:rsidRDefault="009F3AFB" w:rsidP="009F3AFB">
      <w:pPr>
        <w:jc w:val="center"/>
        <w:rPr>
          <w:i/>
          <w:color w:val="000000"/>
          <w:sz w:val="28"/>
          <w:szCs w:val="28"/>
        </w:rPr>
      </w:pPr>
      <w:r w:rsidRPr="00570F60">
        <w:rPr>
          <w:i/>
          <w:color w:val="000000"/>
          <w:sz w:val="28"/>
          <w:szCs w:val="28"/>
        </w:rPr>
        <w:t>(Đính kèm K</w:t>
      </w:r>
      <w:r>
        <w:rPr>
          <w:i/>
          <w:color w:val="000000"/>
          <w:sz w:val="28"/>
          <w:szCs w:val="28"/>
        </w:rPr>
        <w:t>ết luận thanh tra số 72</w:t>
      </w:r>
      <w:r w:rsidRPr="00570F60">
        <w:rPr>
          <w:i/>
          <w:color w:val="000000"/>
          <w:sz w:val="28"/>
          <w:szCs w:val="28"/>
        </w:rPr>
        <w:t>/KL-TTS</w:t>
      </w:r>
      <w:r>
        <w:rPr>
          <w:i/>
          <w:color w:val="000000"/>
          <w:sz w:val="28"/>
          <w:szCs w:val="28"/>
        </w:rPr>
        <w:t xml:space="preserve"> ngày 29</w:t>
      </w:r>
      <w:r w:rsidRPr="00570F60">
        <w:rPr>
          <w:i/>
          <w:color w:val="000000"/>
          <w:sz w:val="28"/>
          <w:szCs w:val="28"/>
        </w:rPr>
        <w:t xml:space="preserve"> tháng 5 năm 2025)</w:t>
      </w:r>
    </w:p>
    <w:p w14:paraId="2D830E07" w14:textId="337E9DCA" w:rsidR="00587D55" w:rsidRPr="00C40398" w:rsidRDefault="00587D55">
      <w:pPr>
        <w:jc w:val="center"/>
        <w:rPr>
          <w:b/>
          <w:color w:val="000000"/>
          <w:sz w:val="28"/>
          <w:szCs w:val="28"/>
        </w:rPr>
      </w:pPr>
      <w:r w:rsidRPr="00C40398">
        <w:rPr>
          <w:b/>
          <w:noProof/>
          <w:color w:val="000000"/>
          <w:sz w:val="28"/>
          <w:szCs w:val="28"/>
        </w:rPr>
        <mc:AlternateContent>
          <mc:Choice Requires="wps">
            <w:drawing>
              <wp:anchor distT="0" distB="0" distL="114300" distR="114300" simplePos="0" relativeHeight="251664384" behindDoc="0" locked="0" layoutInCell="1" allowOverlap="1" wp14:anchorId="1B7815F1" wp14:editId="5FD492AE">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51DE07"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cswEAALcDAAAOAAAAZHJzL2Uyb0RvYy54bWysU8GOEzEMvSPxD1HudKZzWK1Gne6hK7gg&#10;qFj4gGzG6UQkceSEdvr3OGk7iwAhhLh44uQ928/2bB5m78QRKFkMg1yvWikgaBxtOAzyy+e3b+6l&#10;SFmFUTkMMMgzJPmwff1qc4o9dDihG4EEBwmpP8VBTjnHvmmSnsCrtMIIgR8NkleZXTo0I6kTR/eu&#10;6dr2rjkhjZFQQ0p8+3h5lNsa3xjQ+aMxCbJwg+TacrVU7XOxzXaj+gOpOFl9LUP9QxVe2cBJl1CP&#10;KivxjewvobzVhAlNXmn0DRpjNVQNrGbd/qTmaVIRqhZuTopLm9L/C6s/HPck7DjIToqgPI/oKZOy&#10;hymLHYbADUQSXenTKaae4buwp6uX4p6K6NmQL1+WI+ba2/PSW5iz0Hy57u7b9R2PQN/emhdipJTf&#10;AXpRDoN0NhTZqlfH9ylzMobeIOyUQi6p6ymfHRSwC5/AsJSSrLLrEsHOkTgqHv/4dV1kcKyKLBRj&#10;nVtI7Z9JV2yhQV2svyUu6JoRQ16I3gak32XN861Uc8HfVF+0FtnPOJ7rIGo7eDuqsusml/X70a/0&#10;l/9t+x0AAP//AwBQSwMEFAAGAAgAAAAhAJETB6LdAAAACQEAAA8AAABkcnMvZG93bnJldi54bWxM&#10;j8FOwzAMhu9IvENkJG4sZVMLlKbTNAkhLoh1cM+aLC0kTpWkXXl7jDiMo/1/+v25Ws/OskmH2HsU&#10;cLvIgGlsverRCHjfP93cA4tJopLWoxbwrSOs68uLSpbKn3CnpyYZRiUYSymgS2koOY9tp52MCz9o&#10;pOzog5OJxmC4CvJE5c7yZZYV3Mke6UInB73tdPvVjE6AfQnTh9maTRyfd0Xz+XZcvu4nIa6v5s0j&#10;sKTndIbhV5/UoSangx9RRWYFrPJiRSgFWQGMgDy/ewB2+FvwuuL/P6h/AAAA//8DAFBLAQItABQA&#10;BgAIAAAAIQC2gziS/gAAAOEBAAATAAAAAAAAAAAAAAAAAAAAAABbQ29udGVudF9UeXBlc10ueG1s&#10;UEsBAi0AFAAGAAgAAAAhADj9If/WAAAAlAEAAAsAAAAAAAAAAAAAAAAALwEAAF9yZWxzLy5yZWxz&#10;UEsBAi0AFAAGAAgAAAAhAEOL+pyzAQAAtwMAAA4AAAAAAAAAAAAAAAAALgIAAGRycy9lMm9Eb2Mu&#10;eG1sUEsBAi0AFAAGAAgAAAAhAJETB6LdAAAACQEAAA8AAAAAAAAAAAAAAAAADQQAAGRycy9kb3du&#10;cmV2LnhtbFBLBQYAAAAABAAEAPMAAAAXBQAAAAA=&#10;" strokecolor="black [3200]" strokeweight=".5pt">
                <v:stroke joinstyle="miter"/>
              </v:line>
            </w:pict>
          </mc:Fallback>
        </mc:AlternateContent>
      </w:r>
    </w:p>
    <w:p w14:paraId="2E4CDEAB" w14:textId="420B35D2" w:rsidR="001B74DB" w:rsidRPr="00C40398" w:rsidRDefault="00E87AB9" w:rsidP="00AE3B4D">
      <w:pPr>
        <w:spacing w:after="120" w:line="360" w:lineRule="exact"/>
        <w:ind w:firstLine="709"/>
        <w:jc w:val="both"/>
        <w:rPr>
          <w:b/>
          <w:sz w:val="28"/>
          <w:szCs w:val="28"/>
        </w:rPr>
      </w:pPr>
      <w:r w:rsidRPr="00C40398">
        <w:rPr>
          <w:b/>
          <w:sz w:val="28"/>
          <w:szCs w:val="28"/>
        </w:rPr>
        <w:t>1</w:t>
      </w:r>
      <w:r w:rsidR="00131DF8" w:rsidRPr="00C40398">
        <w:rPr>
          <w:b/>
          <w:sz w:val="28"/>
          <w:szCs w:val="28"/>
        </w:rPr>
        <w:t xml:space="preserve">. Khái quát </w:t>
      </w:r>
      <w:proofErr w:type="gramStart"/>
      <w:r w:rsidR="00131DF8" w:rsidRPr="00C40398">
        <w:rPr>
          <w:b/>
          <w:sz w:val="28"/>
          <w:szCs w:val="28"/>
        </w:rPr>
        <w:t>chung</w:t>
      </w:r>
      <w:proofErr w:type="gramEnd"/>
      <w:r w:rsidR="0026434C" w:rsidRPr="00C40398">
        <w:rPr>
          <w:b/>
          <w:sz w:val="28"/>
          <w:szCs w:val="28"/>
        </w:rPr>
        <w:t xml:space="preserve"> xã Tân </w:t>
      </w:r>
      <w:r w:rsidR="00C527DD" w:rsidRPr="00C40398">
        <w:rPr>
          <w:b/>
          <w:sz w:val="28"/>
          <w:szCs w:val="28"/>
        </w:rPr>
        <w:t>Thạnh Đông</w:t>
      </w:r>
      <w:r w:rsidR="006101D5" w:rsidRPr="00C40398">
        <w:rPr>
          <w:b/>
          <w:sz w:val="28"/>
          <w:szCs w:val="28"/>
        </w:rPr>
        <w:t>:</w:t>
      </w:r>
    </w:p>
    <w:p w14:paraId="5471719E" w14:textId="77777777" w:rsidR="00C527DD" w:rsidRPr="00C40398" w:rsidRDefault="00C527DD" w:rsidP="00AE3B4D">
      <w:pPr>
        <w:spacing w:after="120" w:line="360" w:lineRule="exact"/>
        <w:ind w:firstLine="709"/>
        <w:jc w:val="both"/>
        <w:rPr>
          <w:sz w:val="28"/>
          <w:szCs w:val="28"/>
        </w:rPr>
      </w:pPr>
      <w:r w:rsidRPr="00C40398">
        <w:rPr>
          <w:sz w:val="28"/>
          <w:szCs w:val="28"/>
        </w:rPr>
        <w:t>Xã Tân Thạnh Đông nằm phía Đông của huyện Củ Chi và về phía Bắc ngoại thành thành phố Hồ Chí Minh, cách trung tâm Thành phố khoảng 4,3 km. Ranh giới hành chính được xác định như sau:</w:t>
      </w:r>
    </w:p>
    <w:p w14:paraId="1F208F25" w14:textId="77777777" w:rsidR="00C527DD" w:rsidRPr="00C40398" w:rsidRDefault="00C527DD" w:rsidP="00AE3B4D">
      <w:pPr>
        <w:spacing w:after="120" w:line="360" w:lineRule="exact"/>
        <w:ind w:firstLine="709"/>
        <w:jc w:val="both"/>
        <w:rPr>
          <w:sz w:val="28"/>
          <w:szCs w:val="28"/>
        </w:rPr>
      </w:pPr>
      <w:r w:rsidRPr="00C40398">
        <w:rPr>
          <w:sz w:val="28"/>
          <w:szCs w:val="28"/>
        </w:rPr>
        <w:t>Phía Đông giáp xã Bình Mỹ và xã Hòa Phú;</w:t>
      </w:r>
    </w:p>
    <w:p w14:paraId="3F2042A0" w14:textId="77777777" w:rsidR="00C527DD" w:rsidRPr="00C40398" w:rsidRDefault="00C527DD" w:rsidP="00AE3B4D">
      <w:pPr>
        <w:spacing w:after="120" w:line="360" w:lineRule="exact"/>
        <w:ind w:firstLine="709"/>
        <w:jc w:val="both"/>
        <w:rPr>
          <w:sz w:val="28"/>
          <w:szCs w:val="28"/>
        </w:rPr>
      </w:pPr>
      <w:r w:rsidRPr="00C40398">
        <w:rPr>
          <w:sz w:val="28"/>
          <w:szCs w:val="28"/>
        </w:rPr>
        <w:t>Phía Bắc giáp xã Tân Thạnh Tây, xã Trung An và xã Hòa Phú;</w:t>
      </w:r>
    </w:p>
    <w:p w14:paraId="53A8D934" w14:textId="77777777" w:rsidR="00C527DD" w:rsidRPr="00C40398" w:rsidRDefault="00C527DD" w:rsidP="00AE3B4D">
      <w:pPr>
        <w:spacing w:after="120" w:line="360" w:lineRule="exact"/>
        <w:ind w:firstLine="709"/>
        <w:jc w:val="both"/>
        <w:rPr>
          <w:sz w:val="28"/>
          <w:szCs w:val="28"/>
        </w:rPr>
      </w:pPr>
      <w:r w:rsidRPr="00C40398">
        <w:rPr>
          <w:sz w:val="28"/>
          <w:szCs w:val="28"/>
        </w:rPr>
        <w:t>Phía Tây giáp xã Tân Phú Trung;</w:t>
      </w:r>
    </w:p>
    <w:p w14:paraId="0FA17B02" w14:textId="77777777" w:rsidR="00C527DD" w:rsidRPr="00C40398" w:rsidRDefault="00C527DD" w:rsidP="00AE3B4D">
      <w:pPr>
        <w:spacing w:after="120" w:line="360" w:lineRule="exact"/>
        <w:ind w:firstLine="709"/>
        <w:jc w:val="both"/>
        <w:rPr>
          <w:sz w:val="28"/>
          <w:szCs w:val="28"/>
        </w:rPr>
      </w:pPr>
      <w:r w:rsidRPr="00C40398">
        <w:rPr>
          <w:sz w:val="28"/>
          <w:szCs w:val="28"/>
        </w:rPr>
        <w:t>Phía Nam giáp xã Tân Hiệp, huyện Hóc Môn.</w:t>
      </w:r>
    </w:p>
    <w:p w14:paraId="40F8AA68" w14:textId="123B467F" w:rsidR="00C527DD" w:rsidRPr="00C40398" w:rsidRDefault="00C527DD" w:rsidP="00AE3B4D">
      <w:pPr>
        <w:spacing w:after="120" w:line="360" w:lineRule="exact"/>
        <w:ind w:firstLine="709"/>
        <w:jc w:val="both"/>
        <w:rPr>
          <w:sz w:val="28"/>
          <w:szCs w:val="28"/>
        </w:rPr>
      </w:pPr>
      <w:r w:rsidRPr="00C40398">
        <w:rPr>
          <w:sz w:val="28"/>
          <w:szCs w:val="28"/>
        </w:rPr>
        <w:t>Xã Tân Thạnh Đông có diện tích tự nhiên: 2.650,36 ha, chiếm 6.09% diện tích của toàn huyện Củ Chi, với 14209 hộ, 51953 nhân khẩu, 30 ấp (gồm: ấp 1, ấp 1A, ấp 2, ấp 2A, ấp 2B, ấp 3A, ấp 3, ấp 3</w:t>
      </w:r>
      <w:bookmarkStart w:id="0" w:name="_GoBack"/>
      <w:bookmarkEnd w:id="0"/>
      <w:r w:rsidRPr="00C40398">
        <w:rPr>
          <w:sz w:val="28"/>
          <w:szCs w:val="28"/>
        </w:rPr>
        <w:t>B, ấp 4, ấp 4A, ấp 4B, ấp 4C, ấp 5, ấp 5A, ấp 6, ấp 6A, ấp 6B, ấp 6C, ấp 7, ấp 7A, ấp 8, ấp 8A, ấp 9, ấp 9A, ấp 10, ấp 10A, ấp 11, ấp 11A</w:t>
      </w:r>
      <w:r w:rsidR="009C4DB5">
        <w:rPr>
          <w:sz w:val="28"/>
          <w:szCs w:val="28"/>
        </w:rPr>
        <w:t>, ấp 12, ấp 12A). Địa bàn xã Tân</w:t>
      </w:r>
      <w:r w:rsidRPr="00C40398">
        <w:rPr>
          <w:sz w:val="28"/>
          <w:szCs w:val="28"/>
        </w:rPr>
        <w:t xml:space="preserve"> Thạnh Đông có cụm công nghiệp như: Cụm công nghiệp Tân Quy - khu B có tiềm năng </w:t>
      </w:r>
      <w:proofErr w:type="gramStart"/>
      <w:r w:rsidRPr="00C40398">
        <w:rPr>
          <w:sz w:val="28"/>
          <w:szCs w:val="28"/>
        </w:rPr>
        <w:t>thu</w:t>
      </w:r>
      <w:proofErr w:type="gramEnd"/>
      <w:r w:rsidRPr="00C40398">
        <w:rPr>
          <w:sz w:val="28"/>
          <w:szCs w:val="28"/>
        </w:rPr>
        <w:t xml:space="preserve"> hút nguồn lao động, tạo việc làm cho người dân.</w:t>
      </w:r>
    </w:p>
    <w:p w14:paraId="68230BE7" w14:textId="76994249" w:rsidR="001B74DB" w:rsidRPr="00C40398" w:rsidRDefault="00E87AB9" w:rsidP="00AE3B4D">
      <w:pPr>
        <w:spacing w:after="120" w:line="360" w:lineRule="exact"/>
        <w:ind w:firstLine="709"/>
        <w:jc w:val="both"/>
        <w:rPr>
          <w:b/>
          <w:sz w:val="28"/>
          <w:szCs w:val="28"/>
        </w:rPr>
      </w:pPr>
      <w:r w:rsidRPr="00C40398">
        <w:rPr>
          <w:b/>
          <w:sz w:val="28"/>
          <w:szCs w:val="28"/>
        </w:rPr>
        <w:t>2</w:t>
      </w:r>
      <w:r w:rsidR="00131DF8" w:rsidRPr="00C40398">
        <w:rPr>
          <w:b/>
          <w:sz w:val="28"/>
          <w:szCs w:val="28"/>
        </w:rPr>
        <w:t>. Tình hình quản lý sử dụng quỹ đất do nhà nước trực tiếp quản lý</w:t>
      </w:r>
      <w:r w:rsidR="00BC5598" w:rsidRPr="00C40398">
        <w:rPr>
          <w:b/>
          <w:sz w:val="28"/>
          <w:szCs w:val="28"/>
        </w:rPr>
        <w:t xml:space="preserve"> </w:t>
      </w:r>
    </w:p>
    <w:p w14:paraId="0B7D5B70" w14:textId="77777777" w:rsidR="000E562A" w:rsidRPr="00C40398" w:rsidRDefault="00E87AB9" w:rsidP="00AE3B4D">
      <w:pPr>
        <w:spacing w:after="120" w:line="360" w:lineRule="exact"/>
        <w:ind w:firstLine="709"/>
        <w:jc w:val="both"/>
        <w:rPr>
          <w:sz w:val="28"/>
          <w:szCs w:val="28"/>
        </w:rPr>
      </w:pPr>
      <w:r w:rsidRPr="00C40398">
        <w:rPr>
          <w:b/>
          <w:sz w:val="28"/>
          <w:szCs w:val="28"/>
        </w:rPr>
        <w:t>2.</w:t>
      </w:r>
      <w:r w:rsidR="00131DF8" w:rsidRPr="00C40398">
        <w:rPr>
          <w:b/>
          <w:sz w:val="28"/>
          <w:szCs w:val="28"/>
        </w:rPr>
        <w:t xml:space="preserve">1. </w:t>
      </w:r>
      <w:r w:rsidR="000E562A" w:rsidRPr="00C40398">
        <w:rPr>
          <w:sz w:val="28"/>
          <w:szCs w:val="28"/>
        </w:rPr>
        <w:t>Kết quả sắp xếp, xử lý nhà đất theo Quyết định số 09/2007/QĐ-TTg ngày 19 tháng 01 năm 2007 của Thủ tướng Chính phủ về việc sắp xếp lại, xử lý nhà, đất thuộc sở hữu Nhà nước: 56</w:t>
      </w:r>
      <w:r w:rsidR="000E562A" w:rsidRPr="00C40398">
        <w:rPr>
          <w:b/>
          <w:sz w:val="28"/>
          <w:szCs w:val="28"/>
        </w:rPr>
        <w:t xml:space="preserve"> khu đất</w:t>
      </w:r>
      <w:r w:rsidR="000E562A" w:rsidRPr="00C40398">
        <w:rPr>
          <w:b/>
          <w:i/>
          <w:sz w:val="28"/>
          <w:szCs w:val="28"/>
        </w:rPr>
        <w:t xml:space="preserve"> (thuộc diện sắp xếp: 50 khu đất; không thuộc diện sắp xếp: 06 khu đất).</w:t>
      </w:r>
    </w:p>
    <w:p w14:paraId="6329805F" w14:textId="77777777" w:rsidR="000E562A" w:rsidRPr="00C40398" w:rsidRDefault="000E562A" w:rsidP="00AE3B4D">
      <w:pPr>
        <w:spacing w:after="120" w:line="360" w:lineRule="exact"/>
        <w:ind w:firstLine="709"/>
        <w:jc w:val="both"/>
        <w:rPr>
          <w:color w:val="002060"/>
          <w:sz w:val="28"/>
          <w:szCs w:val="28"/>
        </w:rPr>
      </w:pPr>
      <w:proofErr w:type="gramStart"/>
      <w:r w:rsidRPr="00C40398">
        <w:rPr>
          <w:b/>
          <w:sz w:val="28"/>
          <w:szCs w:val="28"/>
        </w:rPr>
        <w:t>a</w:t>
      </w:r>
      <w:proofErr w:type="gramEnd"/>
      <w:r w:rsidRPr="00C40398">
        <w:rPr>
          <w:b/>
          <w:sz w:val="28"/>
          <w:szCs w:val="28"/>
        </w:rPr>
        <w:t>.</w:t>
      </w:r>
      <w:r w:rsidRPr="00C40398">
        <w:rPr>
          <w:sz w:val="28"/>
          <w:szCs w:val="28"/>
        </w:rPr>
        <w:t xml:space="preserve"> Đã sắp xếp, xử lý nhà đất: 50 khu; trong đó:</w:t>
      </w:r>
    </w:p>
    <w:p w14:paraId="4A2EAE8D" w14:textId="77777777" w:rsidR="000E562A" w:rsidRPr="00C40398" w:rsidRDefault="000E562A" w:rsidP="00AE3B4D">
      <w:pPr>
        <w:spacing w:after="120" w:line="360" w:lineRule="exact"/>
        <w:ind w:firstLine="709"/>
        <w:jc w:val="both"/>
        <w:rPr>
          <w:sz w:val="28"/>
          <w:szCs w:val="28"/>
        </w:rPr>
      </w:pPr>
      <w:r w:rsidRPr="00C40398">
        <w:rPr>
          <w:sz w:val="28"/>
          <w:szCs w:val="28"/>
        </w:rPr>
        <w:t>- Tiếp tục sử dụng: 49 khu.</w:t>
      </w:r>
    </w:p>
    <w:p w14:paraId="7BEB4297" w14:textId="77777777" w:rsidR="000E562A" w:rsidRPr="00C40398" w:rsidRDefault="000E562A" w:rsidP="00AE3B4D">
      <w:pPr>
        <w:spacing w:after="120" w:line="360" w:lineRule="exact"/>
        <w:ind w:firstLine="709"/>
        <w:jc w:val="both"/>
        <w:rPr>
          <w:sz w:val="28"/>
          <w:szCs w:val="28"/>
        </w:rPr>
      </w:pPr>
      <w:r w:rsidRPr="00C40398">
        <w:rPr>
          <w:sz w:val="28"/>
          <w:szCs w:val="28"/>
        </w:rPr>
        <w:t xml:space="preserve">- Điều chuyển, bàn giao cho đơn vị khác quản lý: 01 khu </w:t>
      </w:r>
      <w:r w:rsidRPr="00C40398">
        <w:rPr>
          <w:sz w:val="28"/>
        </w:rPr>
        <w:t>(Phòng khám Đa khoa khu vực Tân Quy do Sở Y tế quản lý)</w:t>
      </w:r>
      <w:r w:rsidRPr="00C40398">
        <w:rPr>
          <w:sz w:val="28"/>
          <w:szCs w:val="28"/>
        </w:rPr>
        <w:t>.</w:t>
      </w:r>
    </w:p>
    <w:p w14:paraId="0B66A63A" w14:textId="714127FB" w:rsidR="000E562A" w:rsidRPr="00C40398" w:rsidRDefault="000E562A" w:rsidP="00AE3B4D">
      <w:pPr>
        <w:spacing w:after="120" w:line="360" w:lineRule="exact"/>
        <w:ind w:firstLine="709"/>
        <w:jc w:val="both"/>
        <w:rPr>
          <w:sz w:val="28"/>
          <w:szCs w:val="28"/>
        </w:rPr>
      </w:pPr>
      <w:r w:rsidRPr="00C40398">
        <w:rPr>
          <w:b/>
          <w:sz w:val="28"/>
          <w:szCs w:val="28"/>
        </w:rPr>
        <w:t>b.</w:t>
      </w:r>
      <w:r w:rsidRPr="00C40398">
        <w:rPr>
          <w:sz w:val="28"/>
          <w:szCs w:val="28"/>
        </w:rPr>
        <w:t xml:space="preserve"> Không thuộc phạm </w:t>
      </w:r>
      <w:proofErr w:type="gramStart"/>
      <w:r w:rsidRPr="00C40398">
        <w:rPr>
          <w:sz w:val="28"/>
          <w:szCs w:val="28"/>
        </w:rPr>
        <w:t>vi</w:t>
      </w:r>
      <w:proofErr w:type="gramEnd"/>
      <w:r w:rsidRPr="00C40398">
        <w:rPr>
          <w:sz w:val="28"/>
          <w:szCs w:val="28"/>
        </w:rPr>
        <w:t xml:space="preserve"> sắp xếp, xử lý nhà đất: 06 khu. Lý do: </w:t>
      </w:r>
      <w:r w:rsidRPr="00C40398">
        <w:rPr>
          <w:sz w:val="28"/>
        </w:rPr>
        <w:t xml:space="preserve">Nghĩa địa ấp 3A; Nghĩa địa ấp 3B; Nghĩa địa ấp 6B; Đất dôi dư, </w:t>
      </w:r>
      <w:proofErr w:type="gramStart"/>
      <w:r w:rsidRPr="00C40398">
        <w:rPr>
          <w:sz w:val="28"/>
        </w:rPr>
        <w:t>thu</w:t>
      </w:r>
      <w:proofErr w:type="gramEnd"/>
      <w:r w:rsidRPr="00C40398">
        <w:rPr>
          <w:sz w:val="28"/>
        </w:rPr>
        <w:t xml:space="preserve"> hồi nhỏ lẻ nằm ngoài </w:t>
      </w:r>
      <w:r w:rsidRPr="00C40398">
        <w:rPr>
          <w:sz w:val="28"/>
        </w:rPr>
        <w:lastRenderedPageBreak/>
        <w:t>ranh dự án đường dây 500Kv - Cầu Bông ấp 11A; Văn phòng ấp 11; Trường mầm non ấp 2.</w:t>
      </w:r>
    </w:p>
    <w:p w14:paraId="4FBBA8A1" w14:textId="5841FD5C" w:rsidR="001B74DB" w:rsidRPr="00C40398" w:rsidRDefault="00E87AB9" w:rsidP="00AE3B4D">
      <w:pPr>
        <w:spacing w:after="120" w:line="360" w:lineRule="exact"/>
        <w:ind w:firstLine="709"/>
        <w:jc w:val="both"/>
        <w:rPr>
          <w:sz w:val="28"/>
          <w:szCs w:val="28"/>
        </w:rPr>
      </w:pPr>
      <w:r w:rsidRPr="00C40398">
        <w:rPr>
          <w:b/>
          <w:sz w:val="28"/>
          <w:szCs w:val="28"/>
        </w:rPr>
        <w:t>2.</w:t>
      </w:r>
      <w:r w:rsidR="000E562A" w:rsidRPr="00C40398">
        <w:rPr>
          <w:b/>
          <w:sz w:val="28"/>
          <w:szCs w:val="28"/>
        </w:rPr>
        <w:t>2</w:t>
      </w:r>
      <w:r w:rsidR="00131DF8" w:rsidRPr="00C40398">
        <w:rPr>
          <w:b/>
          <w:sz w:val="28"/>
          <w:szCs w:val="28"/>
        </w:rPr>
        <w:t>.</w:t>
      </w:r>
      <w:r w:rsidR="00131DF8" w:rsidRPr="00C40398">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00946208" w:rsidRPr="00C40398">
        <w:rPr>
          <w:b/>
          <w:i/>
          <w:sz w:val="28"/>
          <w:szCs w:val="28"/>
        </w:rPr>
        <w:t>(56</w:t>
      </w:r>
      <w:r w:rsidR="006B1F1B" w:rsidRPr="00C40398">
        <w:rPr>
          <w:b/>
          <w:i/>
          <w:sz w:val="28"/>
          <w:szCs w:val="28"/>
        </w:rPr>
        <w:t xml:space="preserve"> </w:t>
      </w:r>
      <w:r w:rsidR="00131DF8" w:rsidRPr="00C40398">
        <w:rPr>
          <w:b/>
          <w:i/>
          <w:sz w:val="28"/>
          <w:szCs w:val="28"/>
        </w:rPr>
        <w:t>khu đất)</w:t>
      </w:r>
    </w:p>
    <w:p w14:paraId="2464F025" w14:textId="4F11C1C6" w:rsidR="00946208" w:rsidRPr="00C40398" w:rsidRDefault="00946208" w:rsidP="00AE3B4D">
      <w:pPr>
        <w:spacing w:after="120" w:line="360" w:lineRule="exact"/>
        <w:ind w:firstLine="709"/>
        <w:jc w:val="both"/>
        <w:rPr>
          <w:sz w:val="28"/>
          <w:szCs w:val="28"/>
        </w:rPr>
      </w:pPr>
      <w:r w:rsidRPr="00C40398">
        <w:rPr>
          <w:sz w:val="28"/>
          <w:szCs w:val="28"/>
        </w:rPr>
        <w:t xml:space="preserve">Thực hiện theo tinh thần Nghị quyết số 29-NQ/HU, Chỉ thị số 10-CT/HU của Ban Thường vụ Huyện ủy và Nghị quyết chuyên đề của Đảng ủy xã, Ủy ban nhân dân xã Tân Thạnh Đông đã cụ thể hóa xây dựng, ban hành </w:t>
      </w:r>
      <w:r w:rsidRPr="00C40398">
        <w:rPr>
          <w:b/>
          <w:sz w:val="28"/>
          <w:szCs w:val="28"/>
        </w:rPr>
        <w:t xml:space="preserve">01 </w:t>
      </w:r>
      <w:r w:rsidRPr="00C40398">
        <w:rPr>
          <w:sz w:val="28"/>
        </w:rPr>
        <w:t xml:space="preserve">Quyết định số 194/QĐ-UBND ngày 14 tháng 4 năm 2023 về việc thành lập Ban Chỉ đạo sắp xếp lại, xử lý nhà, đất thuộc sở hữu Nhà nước trên địa bàn xã và </w:t>
      </w:r>
      <w:r w:rsidRPr="00C40398">
        <w:rPr>
          <w:sz w:val="28"/>
          <w:szCs w:val="28"/>
        </w:rPr>
        <w:t xml:space="preserve">ban hành </w:t>
      </w:r>
      <w:r w:rsidRPr="00C40398">
        <w:rPr>
          <w:b/>
          <w:sz w:val="28"/>
          <w:szCs w:val="28"/>
        </w:rPr>
        <w:t>07</w:t>
      </w:r>
      <w:r w:rsidRPr="00C40398">
        <w:rPr>
          <w:sz w:val="28"/>
          <w:szCs w:val="28"/>
        </w:rPr>
        <w:t xml:space="preserve"> Kế hoạch về tăng cường lãnh đạo, chỉ đạo thực hiện việc quản lý, sử dụng và rà soát, xử lý các địa chỉ nhà, đất thuộc sở hữu nhà nước đang xảy ra tranh chấp, lấn chiếm, cho thuê, cho mượn, giao, hoán đổi không đúng quy định trên địa bàn xã; </w:t>
      </w:r>
      <w:r w:rsidRPr="00C40398">
        <w:rPr>
          <w:sz w:val="28"/>
        </w:rPr>
        <w:t>Kế hoạch số 1751/KH-UBND ngày 11 tháng 12 năm 2019 của Ủy ban nhân dân xã về tăng cường quản lý nhà nước về quản lý, sử dụng nhà, đất, công trình và tài sản khác gắn liền với đất thuộc sở hữu nhà nước;</w:t>
      </w:r>
      <w:r w:rsidRPr="00C40398">
        <w:rPr>
          <w:sz w:val="28"/>
          <w:szCs w:val="28"/>
        </w:rPr>
        <w:t xml:space="preserve"> </w:t>
      </w:r>
      <w:r w:rsidRPr="00C40398">
        <w:rPr>
          <w:sz w:val="28"/>
        </w:rPr>
        <w:t>Kế hoạch số 331/KH-UBND ngày 05 tháng 3 năm 2020 của Ủy ban nhân dân xã về tăng cường quản lý nhà nước về quản lý, sử dụng nhà, đất, công trình và tài sản khác gắn liền với đất thuộc sở hữu nhà nước;</w:t>
      </w:r>
      <w:r w:rsidRPr="00C40398">
        <w:rPr>
          <w:sz w:val="28"/>
          <w:szCs w:val="28"/>
        </w:rPr>
        <w:t xml:space="preserve"> </w:t>
      </w:r>
      <w:r w:rsidRPr="00C40398">
        <w:rPr>
          <w:sz w:val="28"/>
        </w:rPr>
        <w:t>Kế hoạch số 165/KH-UBND ngày 02 tháng 02 năm 2021 của Ủy ban nhân dân xã về tăng cường quản lý nhà nước về quản lý, sử dụng nhà, đất, công trình và tài sản khác gắn liền với đất thuộc sở hữu nhà nước;</w:t>
      </w:r>
      <w:r w:rsidRPr="00C40398">
        <w:rPr>
          <w:sz w:val="28"/>
          <w:szCs w:val="28"/>
        </w:rPr>
        <w:t xml:space="preserve"> </w:t>
      </w:r>
      <w:r w:rsidRPr="00C40398">
        <w:rPr>
          <w:sz w:val="28"/>
        </w:rPr>
        <w:t>Kế hoạch số 557/KH-UBND ngày 17 tháng 05 năm 2022 của Ủy ban nhân dân xã về tăng cường công tác quản lý Nhà nước về đất đai, xây dựng trên địa bàn xã;</w:t>
      </w:r>
      <w:r w:rsidRPr="00C40398">
        <w:rPr>
          <w:sz w:val="28"/>
          <w:szCs w:val="28"/>
        </w:rPr>
        <w:t xml:space="preserve"> </w:t>
      </w:r>
      <w:r w:rsidRPr="00C40398">
        <w:rPr>
          <w:sz w:val="28"/>
        </w:rPr>
        <w:t>Thông báo số 1540/TB-UBND ngày 27 tháng 9 năm 2023 của Ủy ban nhân dân xã về việc rà soát, báo cáo quản lý, sử dụng nhà, đất thuộc sở hữu nhà nước;</w:t>
      </w:r>
      <w:r w:rsidRPr="00C40398">
        <w:rPr>
          <w:sz w:val="28"/>
          <w:szCs w:val="28"/>
        </w:rPr>
        <w:t xml:space="preserve"> </w:t>
      </w:r>
      <w:r w:rsidRPr="00C40398">
        <w:rPr>
          <w:sz w:val="28"/>
        </w:rPr>
        <w:t>Kế hoạch số 1557/KH-UBND ngày 29 tháng 9  năm 2023 của Ủy ban nhân dân xã về việc thực hiện công tác sắp xếp lại, xử lý nhà, đất thuộc sở hữu nhà nước;</w:t>
      </w:r>
      <w:r w:rsidRPr="00C40398">
        <w:rPr>
          <w:sz w:val="28"/>
          <w:szCs w:val="28"/>
        </w:rPr>
        <w:t xml:space="preserve"> </w:t>
      </w:r>
      <w:r w:rsidRPr="00C40398">
        <w:rPr>
          <w:sz w:val="28"/>
        </w:rPr>
        <w:t xml:space="preserve">Kế hoạch số 10/KH-UBND ngày 03 tháng 01 năm 2024 của Ủy ban nhân dân xã về việc tăng cường lãnh đạo, chỉ đạo thực hiện việc quản lý, sử dụng và rà soát, xử lý các địa chỉ nhà, đất thuộc sở hữu nhà nước đang xảy ra tranh chấp, lấn chiếm, cho thuê, cho mượn, giao, hoán đổi không đúng quy định, trên địa bàn xã; </w:t>
      </w:r>
      <w:r w:rsidRPr="00C40398">
        <w:rPr>
          <w:bCs/>
          <w:sz w:val="28"/>
        </w:rPr>
        <w:t xml:space="preserve">Ủy ban nhân dân xã thường xuyên quán triệt, chỉ đạo, đôn đốc, nhắc nhở các bộ phận chuyên môn và 30 Trưởng ấp tăng cường công tác quản lý nhà nước về đất đai, trật tự xây dựng, quản lý chặt chẽ </w:t>
      </w:r>
      <w:r w:rsidRPr="00C40398">
        <w:rPr>
          <w:sz w:val="28"/>
        </w:rPr>
        <w:t>các địa chỉ nhà, đất thuộc sở hữu nhà nước trên địa bàn xã đúng theo quy định của pháp luật.</w:t>
      </w:r>
    </w:p>
    <w:p w14:paraId="751C7E7E" w14:textId="161D0363" w:rsidR="001B74DB" w:rsidRPr="00C40398" w:rsidRDefault="00131DF8" w:rsidP="00AE3B4D">
      <w:pPr>
        <w:spacing w:after="120" w:line="360" w:lineRule="exact"/>
        <w:ind w:firstLine="709"/>
        <w:jc w:val="both"/>
        <w:rPr>
          <w:sz w:val="28"/>
          <w:szCs w:val="28"/>
        </w:rPr>
      </w:pPr>
      <w:proofErr w:type="gramStart"/>
      <w:r w:rsidRPr="00C40398">
        <w:rPr>
          <w:b/>
          <w:sz w:val="28"/>
          <w:szCs w:val="28"/>
        </w:rPr>
        <w:t>a</w:t>
      </w:r>
      <w:proofErr w:type="gramEnd"/>
      <w:r w:rsidRPr="00C40398">
        <w:rPr>
          <w:b/>
          <w:sz w:val="28"/>
          <w:szCs w:val="28"/>
        </w:rPr>
        <w:t>.</w:t>
      </w:r>
      <w:r w:rsidRPr="00C40398">
        <w:rPr>
          <w:sz w:val="28"/>
          <w:szCs w:val="28"/>
        </w:rPr>
        <w:t xml:space="preserve"> Đề xuất phương án sắp xếp, xử lý nhà đất: </w:t>
      </w:r>
      <w:r w:rsidR="009D69BF" w:rsidRPr="00C40398">
        <w:rPr>
          <w:b/>
          <w:sz w:val="28"/>
          <w:szCs w:val="28"/>
        </w:rPr>
        <w:t>5</w:t>
      </w:r>
      <w:r w:rsidR="000E562A" w:rsidRPr="00C40398">
        <w:rPr>
          <w:b/>
          <w:sz w:val="28"/>
          <w:szCs w:val="28"/>
        </w:rPr>
        <w:t>0</w:t>
      </w:r>
      <w:r w:rsidR="00995352" w:rsidRPr="00C40398">
        <w:rPr>
          <w:b/>
          <w:sz w:val="28"/>
          <w:szCs w:val="28"/>
        </w:rPr>
        <w:t xml:space="preserve"> </w:t>
      </w:r>
      <w:r w:rsidRPr="00C40398">
        <w:rPr>
          <w:sz w:val="28"/>
          <w:szCs w:val="28"/>
        </w:rPr>
        <w:t>khu; trong đó:</w:t>
      </w:r>
    </w:p>
    <w:p w14:paraId="612D8EA6" w14:textId="1E97CED4" w:rsidR="001B74DB" w:rsidRPr="00C40398" w:rsidRDefault="009D69BF" w:rsidP="00AE3B4D">
      <w:pPr>
        <w:spacing w:after="120" w:line="360" w:lineRule="exact"/>
        <w:ind w:firstLine="709"/>
        <w:jc w:val="both"/>
        <w:rPr>
          <w:sz w:val="28"/>
          <w:szCs w:val="28"/>
        </w:rPr>
      </w:pPr>
      <w:r w:rsidRPr="00C40398">
        <w:rPr>
          <w:sz w:val="28"/>
          <w:szCs w:val="28"/>
        </w:rPr>
        <w:t>- Giữ lại tiếp tục sử dụng: 49</w:t>
      </w:r>
      <w:r w:rsidR="002F056A" w:rsidRPr="00C40398">
        <w:rPr>
          <w:sz w:val="28"/>
          <w:szCs w:val="28"/>
        </w:rPr>
        <w:t xml:space="preserve"> </w:t>
      </w:r>
      <w:r w:rsidR="00131DF8" w:rsidRPr="00C40398">
        <w:rPr>
          <w:sz w:val="28"/>
          <w:szCs w:val="28"/>
        </w:rPr>
        <w:t>khu.</w:t>
      </w:r>
    </w:p>
    <w:p w14:paraId="25DF58D7" w14:textId="40E64AE5" w:rsidR="001B74DB" w:rsidRPr="00C40398" w:rsidRDefault="00821617" w:rsidP="00AE3B4D">
      <w:pPr>
        <w:spacing w:after="120" w:line="360" w:lineRule="exact"/>
        <w:ind w:firstLine="709"/>
        <w:jc w:val="both"/>
        <w:rPr>
          <w:sz w:val="28"/>
          <w:szCs w:val="28"/>
        </w:rPr>
      </w:pPr>
      <w:r w:rsidRPr="00C40398">
        <w:rPr>
          <w:sz w:val="28"/>
          <w:szCs w:val="28"/>
        </w:rPr>
        <w:lastRenderedPageBreak/>
        <w:t xml:space="preserve">- Điều chuyển: </w:t>
      </w:r>
      <w:r w:rsidR="009D69BF" w:rsidRPr="00C40398">
        <w:rPr>
          <w:sz w:val="28"/>
          <w:szCs w:val="28"/>
        </w:rPr>
        <w:t xml:space="preserve">01 khu </w:t>
      </w:r>
      <w:r w:rsidR="009D69BF" w:rsidRPr="00C40398">
        <w:rPr>
          <w:sz w:val="28"/>
        </w:rPr>
        <w:t>(Phòng khám Đa khoa khu vực Tân Quy do Sở Y tế quản lý)</w:t>
      </w:r>
      <w:r w:rsidR="00131DF8" w:rsidRPr="00C40398">
        <w:rPr>
          <w:sz w:val="28"/>
          <w:szCs w:val="28"/>
        </w:rPr>
        <w:t>.</w:t>
      </w:r>
    </w:p>
    <w:p w14:paraId="5433DB56" w14:textId="58AE9C25" w:rsidR="001B74DB" w:rsidRPr="00E34735" w:rsidRDefault="00AA5E6C" w:rsidP="00AE3B4D">
      <w:pPr>
        <w:spacing w:after="120" w:line="360" w:lineRule="exact"/>
        <w:ind w:firstLine="709"/>
        <w:jc w:val="both"/>
        <w:rPr>
          <w:spacing w:val="-6"/>
          <w:sz w:val="28"/>
          <w:szCs w:val="28"/>
        </w:rPr>
      </w:pPr>
      <w:r w:rsidRPr="00E34735">
        <w:rPr>
          <w:b/>
          <w:spacing w:val="-6"/>
          <w:sz w:val="28"/>
          <w:szCs w:val="28"/>
        </w:rPr>
        <w:t>b</w:t>
      </w:r>
      <w:r w:rsidR="00131DF8" w:rsidRPr="00E34735">
        <w:rPr>
          <w:b/>
          <w:spacing w:val="-6"/>
          <w:sz w:val="28"/>
          <w:szCs w:val="28"/>
        </w:rPr>
        <w:t>.</w:t>
      </w:r>
      <w:r w:rsidR="00131DF8" w:rsidRPr="00E34735">
        <w:rPr>
          <w:spacing w:val="-6"/>
          <w:sz w:val="28"/>
          <w:szCs w:val="28"/>
        </w:rPr>
        <w:t xml:space="preserve"> Không thuộc đối </w:t>
      </w:r>
      <w:r w:rsidR="00E37822" w:rsidRPr="00E34735">
        <w:rPr>
          <w:spacing w:val="-6"/>
          <w:sz w:val="28"/>
          <w:szCs w:val="28"/>
        </w:rPr>
        <w:t>tượng sắp xếp, xử lý nhà đất: 06</w:t>
      </w:r>
      <w:r w:rsidR="00131DF8" w:rsidRPr="00E34735">
        <w:rPr>
          <w:spacing w:val="-6"/>
          <w:sz w:val="28"/>
          <w:szCs w:val="28"/>
        </w:rPr>
        <w:t xml:space="preserve"> khu</w:t>
      </w:r>
      <w:r w:rsidR="00995352" w:rsidRPr="00E34735">
        <w:rPr>
          <w:spacing w:val="-6"/>
          <w:sz w:val="28"/>
          <w:szCs w:val="28"/>
        </w:rPr>
        <w:t xml:space="preserve"> đất </w:t>
      </w:r>
      <w:r w:rsidR="00E37822" w:rsidRPr="00E34735">
        <w:rPr>
          <w:spacing w:val="-6"/>
          <w:sz w:val="28"/>
          <w:szCs w:val="28"/>
        </w:rPr>
        <w:t>(</w:t>
      </w:r>
      <w:r w:rsidR="00E37822" w:rsidRPr="00E34735">
        <w:rPr>
          <w:i/>
          <w:spacing w:val="-6"/>
          <w:sz w:val="28"/>
        </w:rPr>
        <w:t>Nghĩa địa ấp 3A; Nghĩa địa ấp 3B; Nghĩa địa ấp 6B; Đất dôi dư, thu hồi nhỏ lẻ nằm ngoài ranh dự án đường dây 500Kv - Cầu Bông  ấp 11A; Văn phòng ấp 11; Trường mầm non ấp 2</w:t>
      </w:r>
      <w:r w:rsidR="00E37822" w:rsidRPr="00E34735">
        <w:rPr>
          <w:spacing w:val="-6"/>
          <w:sz w:val="28"/>
        </w:rPr>
        <w:t>)</w:t>
      </w:r>
      <w:r w:rsidR="00131DF8" w:rsidRPr="00E34735">
        <w:rPr>
          <w:spacing w:val="-6"/>
          <w:sz w:val="28"/>
          <w:szCs w:val="28"/>
        </w:rPr>
        <w:t>.</w:t>
      </w:r>
    </w:p>
    <w:p w14:paraId="4C0781DC" w14:textId="308E60FE" w:rsidR="001B74DB" w:rsidRPr="00C40398" w:rsidRDefault="00131DF8" w:rsidP="00AE3B4D">
      <w:pPr>
        <w:spacing w:after="120" w:line="360" w:lineRule="exact"/>
        <w:ind w:firstLine="709"/>
        <w:jc w:val="both"/>
        <w:rPr>
          <w:sz w:val="28"/>
          <w:szCs w:val="28"/>
        </w:rPr>
      </w:pPr>
      <w:r w:rsidRPr="00C40398">
        <w:rPr>
          <w:sz w:val="28"/>
          <w:szCs w:val="28"/>
        </w:rPr>
        <w:tab/>
      </w:r>
      <w:r w:rsidR="00E87AB9" w:rsidRPr="00C40398">
        <w:rPr>
          <w:b/>
          <w:sz w:val="28"/>
          <w:szCs w:val="28"/>
        </w:rPr>
        <w:t>2.</w:t>
      </w:r>
      <w:r w:rsidR="000E562A" w:rsidRPr="00C40398">
        <w:rPr>
          <w:b/>
          <w:sz w:val="28"/>
          <w:szCs w:val="28"/>
        </w:rPr>
        <w:t>3</w:t>
      </w:r>
      <w:r w:rsidRPr="00C40398">
        <w:rPr>
          <w:b/>
          <w:sz w:val="28"/>
          <w:szCs w:val="28"/>
        </w:rPr>
        <w:t xml:space="preserve">. Về cấp giấy chứng nhận quyền sử dụng đất: Tổng số khu đất do Ủy ban nhân dân huyện quản lý cần phải rà soát cấp giấy chứng nhận là </w:t>
      </w:r>
      <w:r w:rsidR="00B22DBA" w:rsidRPr="00C40398">
        <w:rPr>
          <w:b/>
          <w:sz w:val="28"/>
          <w:szCs w:val="28"/>
        </w:rPr>
        <w:t>50</w:t>
      </w:r>
      <w:r w:rsidRPr="00C40398">
        <w:rPr>
          <w:b/>
          <w:sz w:val="28"/>
          <w:szCs w:val="28"/>
        </w:rPr>
        <w:t xml:space="preserve"> khu đất; trong đó:</w:t>
      </w:r>
    </w:p>
    <w:p w14:paraId="330FE431" w14:textId="57231AAC" w:rsidR="00402789" w:rsidRPr="00C40398" w:rsidRDefault="00B22DBA" w:rsidP="00AE3B4D">
      <w:pPr>
        <w:spacing w:after="120" w:line="360" w:lineRule="exact"/>
        <w:ind w:firstLine="709"/>
        <w:jc w:val="both"/>
        <w:rPr>
          <w:sz w:val="28"/>
        </w:rPr>
      </w:pPr>
      <w:r w:rsidRPr="00C40398">
        <w:rPr>
          <w:sz w:val="28"/>
        </w:rPr>
        <w:t>-</w:t>
      </w:r>
      <w:r w:rsidR="00402789" w:rsidRPr="00C40398">
        <w:rPr>
          <w:sz w:val="28"/>
        </w:rPr>
        <w:t xml:space="preserve"> Tiến độ lập hồ sơ đề nghị cấp giấy chứng nhận quyền sử dụng đất, quyền sở hữu nhà ở và tài sản khác gắn liền với đất đối với các địa chỉ nhà, đất thuộc sở hữu nhà nước do đơn vị quản lý đối với </w:t>
      </w:r>
      <w:r w:rsidR="00402789" w:rsidRPr="00C40398">
        <w:rPr>
          <w:b/>
          <w:sz w:val="28"/>
        </w:rPr>
        <w:t>21</w:t>
      </w:r>
      <w:r w:rsidR="00402789" w:rsidRPr="00C40398">
        <w:rPr>
          <w:sz w:val="28"/>
        </w:rPr>
        <w:t xml:space="preserve"> địa chỉ chưa được phê duyệt.</w:t>
      </w:r>
    </w:p>
    <w:p w14:paraId="03B1F6BC" w14:textId="37EA82A0" w:rsidR="00402789" w:rsidRPr="00E34735" w:rsidRDefault="00402789" w:rsidP="00AE3B4D">
      <w:pPr>
        <w:spacing w:after="120" w:line="360" w:lineRule="exact"/>
        <w:ind w:firstLine="709"/>
        <w:jc w:val="both"/>
        <w:rPr>
          <w:spacing w:val="-6"/>
          <w:sz w:val="28"/>
        </w:rPr>
      </w:pPr>
      <w:r w:rsidRPr="00E34735">
        <w:rPr>
          <w:spacing w:val="-6"/>
          <w:sz w:val="28"/>
        </w:rPr>
        <w:t xml:space="preserve">+ Có </w:t>
      </w:r>
      <w:r w:rsidRPr="00E34735">
        <w:rPr>
          <w:b/>
          <w:spacing w:val="-6"/>
          <w:sz w:val="28"/>
        </w:rPr>
        <w:t>03/31</w:t>
      </w:r>
      <w:r w:rsidRPr="00E34735">
        <w:rPr>
          <w:spacing w:val="-6"/>
          <w:sz w:val="28"/>
        </w:rPr>
        <w:t xml:space="preserve"> địa chỉ đã được cấp giấy chứng nhận quyền sử dụng đất gồm Trường Tiểu học Tân Thạnh Đông 3, Trường Tiểu học Tân Thạnh Đông 2 (02 địa chỉ). </w:t>
      </w:r>
    </w:p>
    <w:p w14:paraId="5D532FFC" w14:textId="185A667F" w:rsidR="00402789" w:rsidRPr="00C40398" w:rsidRDefault="00402789" w:rsidP="00AE3B4D">
      <w:pPr>
        <w:spacing w:after="120" w:line="360" w:lineRule="exact"/>
        <w:ind w:firstLine="709"/>
        <w:jc w:val="both"/>
        <w:rPr>
          <w:sz w:val="28"/>
        </w:rPr>
      </w:pPr>
      <w:r w:rsidRPr="00C40398">
        <w:rPr>
          <w:sz w:val="28"/>
        </w:rPr>
        <w:t xml:space="preserve">+ Đã chuyển </w:t>
      </w:r>
      <w:r w:rsidRPr="00C40398">
        <w:rPr>
          <w:b/>
          <w:sz w:val="28"/>
        </w:rPr>
        <w:t>07/31</w:t>
      </w:r>
      <w:r w:rsidRPr="00C40398">
        <w:rPr>
          <w:sz w:val="28"/>
        </w:rPr>
        <w:t xml:space="preserve"> hồ sơ đến Sở Tài nguyên - Môi trường Thành phố Hồ Chí Minh xem xét gồm Trường Mầm non Tân Thạnh Đông (3 cơ sở), Trường Tiểu học Tân Thạnh Đông (2 cơ sở), Trường Trung học cơ sở Tân Thạnh Đông, Trường Trung học cơ sở Tân Trung.</w:t>
      </w:r>
    </w:p>
    <w:p w14:paraId="5B64BE65" w14:textId="01544517" w:rsidR="00402789" w:rsidRPr="00C40398" w:rsidRDefault="00402789" w:rsidP="00AE3B4D">
      <w:pPr>
        <w:spacing w:after="120" w:line="360" w:lineRule="exact"/>
        <w:ind w:firstLine="709"/>
        <w:jc w:val="both"/>
        <w:rPr>
          <w:sz w:val="28"/>
        </w:rPr>
      </w:pPr>
      <w:r w:rsidRPr="00C40398">
        <w:rPr>
          <w:sz w:val="28"/>
        </w:rPr>
        <w:t xml:space="preserve">+ Sự phù hợp quy hoạch sử dụng đất và quy hoạch xây dựng của </w:t>
      </w:r>
      <w:r w:rsidRPr="00C40398">
        <w:rPr>
          <w:b/>
          <w:sz w:val="28"/>
        </w:rPr>
        <w:t>31</w:t>
      </w:r>
      <w:r w:rsidRPr="00C40398">
        <w:rPr>
          <w:sz w:val="28"/>
        </w:rPr>
        <w:t xml:space="preserve"> địa chỉ đã được phê duyệt, (có </w:t>
      </w:r>
      <w:r w:rsidRPr="00C40398">
        <w:rPr>
          <w:b/>
          <w:sz w:val="28"/>
        </w:rPr>
        <w:t>14</w:t>
      </w:r>
      <w:r w:rsidRPr="00C40398">
        <w:rPr>
          <w:sz w:val="28"/>
        </w:rPr>
        <w:t xml:space="preserve"> phù hợp quy hoạch và </w:t>
      </w:r>
      <w:r w:rsidRPr="00C40398">
        <w:rPr>
          <w:b/>
          <w:sz w:val="28"/>
        </w:rPr>
        <w:t>16</w:t>
      </w:r>
      <w:r w:rsidRPr="00C40398">
        <w:rPr>
          <w:sz w:val="28"/>
        </w:rPr>
        <w:t xml:space="preserve"> chưa phù hợp quy hoạch và </w:t>
      </w:r>
      <w:r w:rsidRPr="00C40398">
        <w:rPr>
          <w:b/>
          <w:sz w:val="28"/>
        </w:rPr>
        <w:t>01</w:t>
      </w:r>
      <w:r w:rsidRPr="00C40398">
        <w:rPr>
          <w:sz w:val="28"/>
        </w:rPr>
        <w:t xml:space="preserve"> địa chỉ đưa ra khỏi danh sách). Do đó, Ủy ban nhân dân huyện đang điều chỉnh quy hoạch, sau khi điều chỉnh quy hoạch Ủy ban nhân dân xã tiếp tục trình Sở Tài nguyên và Môi trường xem xét cấp giấy chứng nhận quyền sử dụng đất đối với các địa chỉ đang sử dụng làm Văn phòng ấp.</w:t>
      </w:r>
    </w:p>
    <w:p w14:paraId="42E91F74" w14:textId="6C53ABC1" w:rsidR="00402789" w:rsidRPr="00C40398" w:rsidRDefault="00B22DBA" w:rsidP="00AE3B4D">
      <w:pPr>
        <w:spacing w:after="120" w:line="360" w:lineRule="exact"/>
        <w:ind w:firstLine="709"/>
        <w:jc w:val="both"/>
        <w:rPr>
          <w:sz w:val="28"/>
        </w:rPr>
      </w:pPr>
      <w:r w:rsidRPr="00C40398">
        <w:rPr>
          <w:sz w:val="28"/>
        </w:rPr>
        <w:t>-</w:t>
      </w:r>
      <w:r w:rsidR="00402789" w:rsidRPr="00C40398">
        <w:rPr>
          <w:sz w:val="28"/>
        </w:rPr>
        <w:t xml:space="preserve"> Tiến độ lập hồ sơ đề nghị cấp giấy chứng nhận quyền sử dụng đất, quyền sở hữu nhà ở và tài sản khắc gắn liền với đất đối với các địa chỉ nhà, đất thuộc sở hữu nhà nước do đơn vị quản lý đối với </w:t>
      </w:r>
      <w:r w:rsidR="00402789" w:rsidRPr="00C40398">
        <w:rPr>
          <w:b/>
          <w:sz w:val="28"/>
        </w:rPr>
        <w:t>19</w:t>
      </w:r>
      <w:r w:rsidR="00402789" w:rsidRPr="00C40398">
        <w:rPr>
          <w:sz w:val="28"/>
        </w:rPr>
        <w:t xml:space="preserve"> địa chỉ chưa được phê duyệt.</w:t>
      </w:r>
    </w:p>
    <w:p w14:paraId="04687B2A" w14:textId="2B73EA98" w:rsidR="00402789" w:rsidRPr="00C40398" w:rsidRDefault="00402789" w:rsidP="00AE3B4D">
      <w:pPr>
        <w:spacing w:after="120" w:line="360" w:lineRule="exact"/>
        <w:ind w:firstLine="709"/>
        <w:jc w:val="both"/>
        <w:rPr>
          <w:sz w:val="28"/>
        </w:rPr>
      </w:pPr>
      <w:r w:rsidRPr="00C40398">
        <w:rPr>
          <w:sz w:val="28"/>
        </w:rPr>
        <w:t xml:space="preserve">+ Đã chuyển </w:t>
      </w:r>
      <w:r w:rsidRPr="00C40398">
        <w:rPr>
          <w:b/>
          <w:sz w:val="28"/>
        </w:rPr>
        <w:t>01/19</w:t>
      </w:r>
      <w:r w:rsidRPr="00C40398">
        <w:rPr>
          <w:sz w:val="28"/>
        </w:rPr>
        <w:t xml:space="preserve"> hồ sơ đến Sở Tài nguyên - Môi trường Thành phố Hồ Chí Minh xem xét gồm Trường Mầm non Nguyễn Thị Dậu. </w:t>
      </w:r>
    </w:p>
    <w:p w14:paraId="37499B74" w14:textId="65B796C2" w:rsidR="00402789" w:rsidRPr="00C40398" w:rsidRDefault="00402789" w:rsidP="00AE3B4D">
      <w:pPr>
        <w:spacing w:after="120" w:line="360" w:lineRule="exact"/>
        <w:ind w:firstLine="709"/>
        <w:jc w:val="both"/>
        <w:rPr>
          <w:sz w:val="28"/>
        </w:rPr>
      </w:pPr>
      <w:r w:rsidRPr="00C40398">
        <w:rPr>
          <w:sz w:val="28"/>
        </w:rPr>
        <w:t xml:space="preserve">+ Sự phù hợp quy hoạch sử dụng đất và quy hoạch xây dựng của </w:t>
      </w:r>
      <w:r w:rsidRPr="00C40398">
        <w:rPr>
          <w:b/>
          <w:sz w:val="28"/>
        </w:rPr>
        <w:t>19</w:t>
      </w:r>
      <w:r w:rsidRPr="00C40398">
        <w:rPr>
          <w:sz w:val="28"/>
        </w:rPr>
        <w:t xml:space="preserve"> địa chỉ đã được phê duyệt, (có </w:t>
      </w:r>
      <w:r w:rsidR="00B22DBA" w:rsidRPr="00C40398">
        <w:rPr>
          <w:b/>
          <w:sz w:val="28"/>
        </w:rPr>
        <w:t>0</w:t>
      </w:r>
      <w:r w:rsidRPr="00C40398">
        <w:rPr>
          <w:b/>
          <w:sz w:val="28"/>
        </w:rPr>
        <w:t>4</w:t>
      </w:r>
      <w:r w:rsidRPr="00C40398">
        <w:rPr>
          <w:sz w:val="28"/>
        </w:rPr>
        <w:t xml:space="preserve"> phù hợp quy hoạch và </w:t>
      </w:r>
      <w:r w:rsidRPr="00C40398">
        <w:rPr>
          <w:b/>
          <w:sz w:val="28"/>
        </w:rPr>
        <w:t>15</w:t>
      </w:r>
      <w:r w:rsidRPr="00C40398">
        <w:rPr>
          <w:sz w:val="28"/>
        </w:rPr>
        <w:t xml:space="preserve"> chưa phù hợp quy hoạch). Do đó, Ủy ban nhân dân huyện đang điều chỉnh quy hoạch, sau khi điều chỉnh quy hoạch Ủy ban nhân dân xã tiếp tục trình Sở Tài nguyên và Môi trường xem xét cấp giấy chứng nhận quyền sử dụng đất đối với các địa chỉ đang sử dụng làm Văn phòng ấp.</w:t>
      </w:r>
    </w:p>
    <w:p w14:paraId="09FB3106" w14:textId="6BA7AE75" w:rsidR="001B74DB" w:rsidRPr="00C40398" w:rsidRDefault="00E87AB9" w:rsidP="00AE3B4D">
      <w:pPr>
        <w:spacing w:after="120" w:line="360" w:lineRule="exact"/>
        <w:ind w:firstLine="709"/>
        <w:jc w:val="both"/>
        <w:rPr>
          <w:sz w:val="28"/>
          <w:szCs w:val="28"/>
        </w:rPr>
      </w:pPr>
      <w:r w:rsidRPr="00C40398">
        <w:rPr>
          <w:b/>
          <w:sz w:val="28"/>
          <w:szCs w:val="28"/>
        </w:rPr>
        <w:t>2.</w:t>
      </w:r>
      <w:r w:rsidR="000E562A" w:rsidRPr="00C40398">
        <w:rPr>
          <w:b/>
          <w:sz w:val="28"/>
          <w:szCs w:val="28"/>
        </w:rPr>
        <w:t>4</w:t>
      </w:r>
      <w:r w:rsidR="00131DF8" w:rsidRPr="00C40398">
        <w:rPr>
          <w:b/>
          <w:sz w:val="28"/>
          <w:szCs w:val="28"/>
        </w:rPr>
        <w:t xml:space="preserve">. Bố trí sử dụng: </w:t>
      </w:r>
      <w:r w:rsidR="0031758B" w:rsidRPr="00C40398">
        <w:rPr>
          <w:sz w:val="28"/>
          <w:szCs w:val="28"/>
        </w:rPr>
        <w:t>theo báo cáo của Ủy ban nhân dân xã thì các khu đất đã được bố trí sử dụng</w:t>
      </w:r>
      <w:proofErr w:type="gramStart"/>
      <w:r w:rsidR="0031758B" w:rsidRPr="00C40398">
        <w:rPr>
          <w:sz w:val="28"/>
          <w:szCs w:val="28"/>
        </w:rPr>
        <w:t>.</w:t>
      </w:r>
      <w:r w:rsidR="00E34735">
        <w:rPr>
          <w:sz w:val="28"/>
          <w:szCs w:val="28"/>
        </w:rPr>
        <w:t>/</w:t>
      </w:r>
      <w:proofErr w:type="gramEnd"/>
      <w:r w:rsidR="00E34735">
        <w:rPr>
          <w:sz w:val="28"/>
          <w:szCs w:val="28"/>
        </w:rPr>
        <w:t>.</w:t>
      </w:r>
    </w:p>
    <w:sectPr w:rsidR="001B74DB" w:rsidRPr="00C40398" w:rsidSect="00E34735">
      <w:headerReference w:type="default" r:id="rId7"/>
      <w:footerReference w:type="even" r:id="rId8"/>
      <w:pgSz w:w="11907" w:h="16840" w:code="9"/>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A481D" w14:textId="77777777" w:rsidR="00730C83" w:rsidRDefault="00730C83">
      <w:r>
        <w:separator/>
      </w:r>
    </w:p>
  </w:endnote>
  <w:endnote w:type="continuationSeparator" w:id="0">
    <w:p w14:paraId="4F7A8F78" w14:textId="77777777" w:rsidR="00730C83" w:rsidRDefault="0073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F2D5" w14:textId="77777777" w:rsidR="001B74DB" w:rsidRDefault="00131DF8">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253B4D6" w14:textId="77777777" w:rsidR="001B74DB" w:rsidRDefault="001B74DB">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807AF" w14:textId="77777777" w:rsidR="00730C83" w:rsidRDefault="00730C83">
      <w:r>
        <w:separator/>
      </w:r>
    </w:p>
  </w:footnote>
  <w:footnote w:type="continuationSeparator" w:id="0">
    <w:p w14:paraId="73E5418C" w14:textId="77777777" w:rsidR="00730C83" w:rsidRDefault="00730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AED7" w14:textId="15D36ACD" w:rsidR="001B74DB" w:rsidRDefault="00131DF8">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9C4DB5">
      <w:rPr>
        <w:noProof/>
        <w:color w:val="000000"/>
      </w:rPr>
      <w:t>3</w:t>
    </w:r>
    <w:r>
      <w:rPr>
        <w:color w:val="000000"/>
      </w:rPr>
      <w:fldChar w:fldCharType="end"/>
    </w:r>
  </w:p>
  <w:p w14:paraId="30142507" w14:textId="77777777" w:rsidR="001B74DB" w:rsidRDefault="001B74DB">
    <w:pPr>
      <w:pBdr>
        <w:top w:val="nil"/>
        <w:left w:val="nil"/>
        <w:bottom w:val="nil"/>
        <w:right w:val="nil"/>
        <w:between w:val="nil"/>
      </w:pBdr>
      <w:tabs>
        <w:tab w:val="center" w:pos="4680"/>
        <w:tab w:val="right" w:pos="936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4DB"/>
    <w:rsid w:val="0006400E"/>
    <w:rsid w:val="00076D09"/>
    <w:rsid w:val="0007775E"/>
    <w:rsid w:val="000E562A"/>
    <w:rsid w:val="000F1911"/>
    <w:rsid w:val="0010304B"/>
    <w:rsid w:val="00103B7E"/>
    <w:rsid w:val="00122974"/>
    <w:rsid w:val="00131DF8"/>
    <w:rsid w:val="00150B08"/>
    <w:rsid w:val="00161370"/>
    <w:rsid w:val="00183655"/>
    <w:rsid w:val="001968BB"/>
    <w:rsid w:val="001B74DB"/>
    <w:rsid w:val="001D54B5"/>
    <w:rsid w:val="002261D4"/>
    <w:rsid w:val="00233B6C"/>
    <w:rsid w:val="00235FC4"/>
    <w:rsid w:val="0026434C"/>
    <w:rsid w:val="00280B68"/>
    <w:rsid w:val="00287B57"/>
    <w:rsid w:val="002A2B74"/>
    <w:rsid w:val="002A6231"/>
    <w:rsid w:val="002C3A47"/>
    <w:rsid w:val="002F056A"/>
    <w:rsid w:val="0031758B"/>
    <w:rsid w:val="00357571"/>
    <w:rsid w:val="00367A8A"/>
    <w:rsid w:val="003B22CB"/>
    <w:rsid w:val="003E0615"/>
    <w:rsid w:val="00402789"/>
    <w:rsid w:val="004029A7"/>
    <w:rsid w:val="00427909"/>
    <w:rsid w:val="004832B4"/>
    <w:rsid w:val="004A0522"/>
    <w:rsid w:val="005320AD"/>
    <w:rsid w:val="005472F0"/>
    <w:rsid w:val="0054741C"/>
    <w:rsid w:val="00574E0E"/>
    <w:rsid w:val="00580BF7"/>
    <w:rsid w:val="00587D55"/>
    <w:rsid w:val="00590C2F"/>
    <w:rsid w:val="005E2C44"/>
    <w:rsid w:val="005F4BDF"/>
    <w:rsid w:val="005F4C57"/>
    <w:rsid w:val="006101D5"/>
    <w:rsid w:val="00611C12"/>
    <w:rsid w:val="006526AA"/>
    <w:rsid w:val="0066097B"/>
    <w:rsid w:val="00691803"/>
    <w:rsid w:val="006918C4"/>
    <w:rsid w:val="006B1F1B"/>
    <w:rsid w:val="006B4318"/>
    <w:rsid w:val="006D3FD0"/>
    <w:rsid w:val="00704348"/>
    <w:rsid w:val="00730C83"/>
    <w:rsid w:val="007345F4"/>
    <w:rsid w:val="007551FE"/>
    <w:rsid w:val="007E59F2"/>
    <w:rsid w:val="00804829"/>
    <w:rsid w:val="00821617"/>
    <w:rsid w:val="00824FC5"/>
    <w:rsid w:val="00872AEC"/>
    <w:rsid w:val="0088650E"/>
    <w:rsid w:val="008B3944"/>
    <w:rsid w:val="008D4C10"/>
    <w:rsid w:val="00946208"/>
    <w:rsid w:val="0096740D"/>
    <w:rsid w:val="00995352"/>
    <w:rsid w:val="009C4DB5"/>
    <w:rsid w:val="009D69BF"/>
    <w:rsid w:val="009F3AFB"/>
    <w:rsid w:val="00A05FE8"/>
    <w:rsid w:val="00A120C5"/>
    <w:rsid w:val="00A25B95"/>
    <w:rsid w:val="00A5757B"/>
    <w:rsid w:val="00A61B8D"/>
    <w:rsid w:val="00A72402"/>
    <w:rsid w:val="00A76728"/>
    <w:rsid w:val="00A874F1"/>
    <w:rsid w:val="00AA4264"/>
    <w:rsid w:val="00AA5E6C"/>
    <w:rsid w:val="00AB57A1"/>
    <w:rsid w:val="00AD680B"/>
    <w:rsid w:val="00AE3B4D"/>
    <w:rsid w:val="00AF0C23"/>
    <w:rsid w:val="00B22DBA"/>
    <w:rsid w:val="00B25D2C"/>
    <w:rsid w:val="00B37B16"/>
    <w:rsid w:val="00B621E1"/>
    <w:rsid w:val="00B97A77"/>
    <w:rsid w:val="00BC54E7"/>
    <w:rsid w:val="00BC5598"/>
    <w:rsid w:val="00BC79AE"/>
    <w:rsid w:val="00C0504C"/>
    <w:rsid w:val="00C240D8"/>
    <w:rsid w:val="00C40398"/>
    <w:rsid w:val="00C42F0F"/>
    <w:rsid w:val="00C46609"/>
    <w:rsid w:val="00C527DD"/>
    <w:rsid w:val="00CC33E5"/>
    <w:rsid w:val="00CD26DC"/>
    <w:rsid w:val="00CD40A7"/>
    <w:rsid w:val="00CD7D51"/>
    <w:rsid w:val="00D16938"/>
    <w:rsid w:val="00DC5F45"/>
    <w:rsid w:val="00DF4B0C"/>
    <w:rsid w:val="00DF598D"/>
    <w:rsid w:val="00E0636D"/>
    <w:rsid w:val="00E322ED"/>
    <w:rsid w:val="00E343C0"/>
    <w:rsid w:val="00E34735"/>
    <w:rsid w:val="00E37822"/>
    <w:rsid w:val="00E658AF"/>
    <w:rsid w:val="00E8660C"/>
    <w:rsid w:val="00E87AB9"/>
    <w:rsid w:val="00E9041E"/>
    <w:rsid w:val="00EE393B"/>
    <w:rsid w:val="00EF5FEC"/>
    <w:rsid w:val="00EF7C4D"/>
    <w:rsid w:val="00F375E0"/>
    <w:rsid w:val="00F57C8C"/>
    <w:rsid w:val="00F60369"/>
    <w:rsid w:val="00F633C1"/>
    <w:rsid w:val="00F743F3"/>
    <w:rsid w:val="00F87241"/>
    <w:rsid w:val="00F9580F"/>
    <w:rsid w:val="00FC1F05"/>
    <w:rsid w:val="00FC7C95"/>
    <w:rsid w:val="00FF6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F3B0"/>
  <w15:docId w15:val="{B1EEF7F3-032E-4002-808A-C27CC8C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803"/>
  </w:style>
  <w:style w:type="paragraph" w:styleId="Heading1">
    <w:name w:val="heading 1"/>
    <w:basedOn w:val="Normal"/>
    <w:next w:val="Normal"/>
    <w:link w:val="Heading1Char"/>
    <w:uiPriority w:val="9"/>
    <w:qFormat/>
    <w:rsid w:val="0020657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F471F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614AF2"/>
    <w:pPr>
      <w:keepNext/>
      <w:widowControl w:val="0"/>
      <w:ind w:left="720" w:firstLine="698"/>
      <w:outlineLvl w:val="2"/>
    </w:pPr>
    <w:rPr>
      <w:rFonts w:ascii="VNI-Times" w:hAnsi="VNI-Times"/>
      <w:b/>
      <w:szCs w:val="20"/>
    </w:rPr>
  </w:style>
  <w:style w:type="paragraph" w:styleId="Heading4">
    <w:name w:val="heading 4"/>
    <w:basedOn w:val="Normal"/>
    <w:next w:val="Normal"/>
    <w:link w:val="Heading4Char"/>
    <w:qFormat/>
    <w:rsid w:val="00614AF2"/>
    <w:pPr>
      <w:keepNext/>
      <w:widowControl w:val="0"/>
      <w:ind w:left="1134" w:hanging="231"/>
      <w:outlineLvl w:val="3"/>
    </w:pPr>
    <w:rPr>
      <w:rFonts w:ascii="VNI-Times" w:hAnsi="VNI-Times"/>
      <w:b/>
      <w:szCs w:val="20"/>
    </w:rPr>
  </w:style>
  <w:style w:type="paragraph" w:styleId="Heading5">
    <w:name w:val="heading 5"/>
    <w:basedOn w:val="Normal"/>
    <w:next w:val="Normal"/>
    <w:link w:val="Heading5Char"/>
    <w:qFormat/>
    <w:rsid w:val="00614AF2"/>
    <w:pPr>
      <w:keepNext/>
      <w:widowControl w:val="0"/>
      <w:ind w:left="540" w:hanging="90"/>
      <w:outlineLvl w:val="4"/>
    </w:pPr>
    <w:rPr>
      <w:rFonts w:ascii="VNI-Times" w:hAnsi="VNI-Times"/>
      <w:b/>
      <w:sz w:val="26"/>
      <w:szCs w:val="20"/>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20657F"/>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614AF2"/>
    <w:rPr>
      <w:rFonts w:ascii="VNI-Times" w:eastAsia="Times New Roman" w:hAnsi="VNI-Times" w:cs="Times New Roman"/>
      <w:b/>
      <w:sz w:val="24"/>
      <w:szCs w:val="20"/>
    </w:rPr>
  </w:style>
  <w:style w:type="character" w:customStyle="1" w:styleId="Heading4Char">
    <w:name w:val="Heading 4 Char"/>
    <w:basedOn w:val="DefaultParagraphFont"/>
    <w:link w:val="Heading4"/>
    <w:rsid w:val="00614AF2"/>
    <w:rPr>
      <w:rFonts w:ascii="VNI-Times" w:eastAsia="Times New Roman" w:hAnsi="VNI-Times" w:cs="Times New Roman"/>
      <w:b/>
      <w:sz w:val="24"/>
      <w:szCs w:val="20"/>
    </w:rPr>
  </w:style>
  <w:style w:type="character" w:customStyle="1" w:styleId="Heading5Char">
    <w:name w:val="Heading 5 Char"/>
    <w:basedOn w:val="DefaultParagraphFont"/>
    <w:link w:val="Heading5"/>
    <w:rsid w:val="00614AF2"/>
    <w:rPr>
      <w:rFonts w:ascii="VNI-Times" w:eastAsia="Times New Roman" w:hAnsi="VNI-Times" w:cs="Times New Roman"/>
      <w:b/>
      <w:sz w:val="26"/>
      <w:szCs w:val="20"/>
    </w:rPr>
  </w:style>
  <w:style w:type="paragraph" w:styleId="Footer">
    <w:name w:val="footer"/>
    <w:basedOn w:val="Normal"/>
    <w:link w:val="FooterChar"/>
    <w:uiPriority w:val="99"/>
    <w:rsid w:val="00614AF2"/>
    <w:pPr>
      <w:tabs>
        <w:tab w:val="center" w:pos="4320"/>
        <w:tab w:val="right" w:pos="8640"/>
      </w:tabs>
    </w:pPr>
  </w:style>
  <w:style w:type="character" w:customStyle="1" w:styleId="FooterChar">
    <w:name w:val="Footer Char"/>
    <w:basedOn w:val="DefaultParagraphFont"/>
    <w:link w:val="Footer"/>
    <w:uiPriority w:val="99"/>
    <w:rsid w:val="00614AF2"/>
    <w:rPr>
      <w:rFonts w:ascii="Times New Roman" w:eastAsia="Times New Roman" w:hAnsi="Times New Roman" w:cs="Times New Roman"/>
      <w:sz w:val="24"/>
      <w:szCs w:val="24"/>
    </w:rPr>
  </w:style>
  <w:style w:type="character" w:styleId="PageNumber">
    <w:name w:val="page number"/>
    <w:basedOn w:val="DefaultParagraphFont"/>
    <w:rsid w:val="00614AF2"/>
  </w:style>
  <w:style w:type="paragraph" w:styleId="BlockText">
    <w:name w:val="Block Text"/>
    <w:basedOn w:val="Normal"/>
    <w:rsid w:val="00614AF2"/>
    <w:pPr>
      <w:widowControl w:val="0"/>
      <w:ind w:left="1134" w:right="1105" w:firstLine="1134"/>
      <w:jc w:val="both"/>
    </w:pPr>
    <w:rPr>
      <w:rFonts w:ascii="VNI-Times" w:hAnsi="VNI-Times"/>
      <w:sz w:val="26"/>
      <w:szCs w:val="20"/>
    </w:rPr>
  </w:style>
  <w:style w:type="paragraph" w:styleId="NormalWeb">
    <w:name w:val="Normal (Web)"/>
    <w:basedOn w:val="Normal"/>
    <w:unhideWhenUsed/>
    <w:rsid w:val="00614AF2"/>
    <w:pPr>
      <w:spacing w:before="100" w:beforeAutospacing="1" w:after="100" w:afterAutospacing="1"/>
    </w:pPr>
  </w:style>
  <w:style w:type="paragraph" w:styleId="Header">
    <w:name w:val="header"/>
    <w:basedOn w:val="Normal"/>
    <w:link w:val="HeaderChar"/>
    <w:uiPriority w:val="99"/>
    <w:unhideWhenUsed/>
    <w:rsid w:val="002C2EEE"/>
    <w:pPr>
      <w:tabs>
        <w:tab w:val="center" w:pos="4680"/>
        <w:tab w:val="right" w:pos="9360"/>
      </w:tabs>
    </w:pPr>
  </w:style>
  <w:style w:type="character" w:customStyle="1" w:styleId="HeaderChar">
    <w:name w:val="Header Char"/>
    <w:basedOn w:val="DefaultParagraphFont"/>
    <w:link w:val="Header"/>
    <w:uiPriority w:val="99"/>
    <w:rsid w:val="002C2E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43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D4"/>
    <w:rPr>
      <w:rFonts w:ascii="Segoe UI" w:eastAsia="Times New Roman" w:hAnsi="Segoe UI" w:cs="Segoe UI"/>
      <w:sz w:val="18"/>
      <w:szCs w:val="18"/>
    </w:rPr>
  </w:style>
  <w:style w:type="paragraph" w:styleId="NoSpacing">
    <w:name w:val="No Spacing"/>
    <w:uiPriority w:val="1"/>
    <w:qFormat/>
    <w:rsid w:val="008925A8"/>
    <w:rPr>
      <w:rFonts w:ascii="Calibri" w:eastAsia="Calibri" w:hAnsi="Calibri"/>
    </w:rPr>
  </w:style>
  <w:style w:type="paragraph" w:styleId="BodyTextIndent3">
    <w:name w:val="Body Text Indent 3"/>
    <w:basedOn w:val="Normal"/>
    <w:link w:val="BodyTextIndent3Char"/>
    <w:rsid w:val="00564DE0"/>
    <w:pPr>
      <w:spacing w:before="60" w:after="60" w:line="340" w:lineRule="exact"/>
      <w:ind w:firstLine="720"/>
      <w:jc w:val="both"/>
    </w:pPr>
    <w:rPr>
      <w:sz w:val="28"/>
      <w:szCs w:val="20"/>
    </w:rPr>
  </w:style>
  <w:style w:type="character" w:customStyle="1" w:styleId="BodyTextIndent3Char">
    <w:name w:val="Body Text Indent 3 Char"/>
    <w:basedOn w:val="DefaultParagraphFont"/>
    <w:link w:val="BodyTextIndent3"/>
    <w:rsid w:val="00564DE0"/>
    <w:rPr>
      <w:rFonts w:ascii="Times New Roman" w:eastAsia="Times New Roman" w:hAnsi="Times New Roman" w:cs="Times New Roman"/>
      <w:sz w:val="28"/>
      <w:szCs w:val="20"/>
    </w:rPr>
  </w:style>
  <w:style w:type="paragraph" w:styleId="ListParagraph">
    <w:name w:val="List Paragraph"/>
    <w:basedOn w:val="Normal"/>
    <w:uiPriority w:val="34"/>
    <w:qFormat/>
    <w:rsid w:val="005F468A"/>
    <w:pPr>
      <w:ind w:left="720"/>
      <w:contextualSpacing/>
    </w:pPr>
  </w:style>
  <w:style w:type="character" w:customStyle="1" w:styleId="Heading2Char">
    <w:name w:val="Heading 2 Char"/>
    <w:basedOn w:val="DefaultParagraphFont"/>
    <w:link w:val="Heading2"/>
    <w:semiHidden/>
    <w:rsid w:val="00F471F4"/>
    <w:rPr>
      <w:rFonts w:ascii="Calibri Light" w:eastAsia="Times New Roman" w:hAnsi="Calibri Light" w:cs="Times New Roman"/>
      <w:b/>
      <w:bCs/>
      <w:i/>
      <w:iCs/>
      <w:sz w:val="28"/>
      <w:szCs w:val="28"/>
    </w:rPr>
  </w:style>
  <w:style w:type="character" w:customStyle="1" w:styleId="Heading1Char">
    <w:name w:val="Heading 1 Char"/>
    <w:basedOn w:val="DefaultParagraphFont"/>
    <w:link w:val="Heading1"/>
    <w:uiPriority w:val="9"/>
    <w:rsid w:val="0020657F"/>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semiHidden/>
    <w:rsid w:val="0020657F"/>
    <w:rPr>
      <w:rFonts w:asciiTheme="majorHAnsi" w:eastAsiaTheme="majorEastAsia" w:hAnsiTheme="majorHAnsi" w:cstheme="majorBidi"/>
      <w:i/>
      <w:iCs/>
      <w:color w:val="1F4D78" w:themeColor="accent1" w:themeShade="7F"/>
      <w:sz w:val="24"/>
      <w:szCs w:val="24"/>
    </w:rPr>
  </w:style>
  <w:style w:type="paragraph" w:styleId="BodyTextIndent">
    <w:name w:val="Body Text Indent"/>
    <w:basedOn w:val="Normal"/>
    <w:link w:val="BodyTextIndentChar"/>
    <w:uiPriority w:val="99"/>
    <w:semiHidden/>
    <w:unhideWhenUsed/>
    <w:rsid w:val="0020657F"/>
    <w:pPr>
      <w:spacing w:after="120"/>
      <w:ind w:left="283"/>
    </w:pPr>
  </w:style>
  <w:style w:type="character" w:customStyle="1" w:styleId="BodyTextIndentChar">
    <w:name w:val="Body Text Indent Char"/>
    <w:basedOn w:val="DefaultParagraphFont"/>
    <w:link w:val="BodyTextIndent"/>
    <w:uiPriority w:val="99"/>
    <w:semiHidden/>
    <w:rsid w:val="0020657F"/>
    <w:rPr>
      <w:rFonts w:ascii="Times New Roman" w:eastAsia="Times New Roman" w:hAnsi="Times New Roman" w:cs="Times New Roman"/>
      <w:sz w:val="24"/>
      <w:szCs w:val="24"/>
    </w:rPr>
  </w:style>
  <w:style w:type="paragraph" w:customStyle="1" w:styleId="Char">
    <w:name w:val="Char"/>
    <w:basedOn w:val="Normal"/>
    <w:autoRedefine/>
    <w:rsid w:val="00230573"/>
    <w:pPr>
      <w:spacing w:after="160" w:line="240" w:lineRule="exact"/>
    </w:pPr>
    <w:rPr>
      <w:rFonts w:ascii="Verdana" w:hAnsi="Verdana" w:cs="Verdana"/>
      <w:sz w:val="20"/>
      <w:szCs w:val="20"/>
    </w:rPr>
  </w:style>
  <w:style w:type="character" w:customStyle="1" w:styleId="Heading20">
    <w:name w:val="Heading #2_"/>
    <w:link w:val="Heading21"/>
    <w:rsid w:val="00CA3FE0"/>
    <w:rPr>
      <w:b/>
      <w:bCs/>
      <w:sz w:val="26"/>
      <w:szCs w:val="26"/>
      <w:shd w:val="clear" w:color="auto" w:fill="FFFFFF"/>
    </w:rPr>
  </w:style>
  <w:style w:type="paragraph" w:customStyle="1" w:styleId="Heading21">
    <w:name w:val="Heading #2"/>
    <w:basedOn w:val="Normal"/>
    <w:link w:val="Heading20"/>
    <w:rsid w:val="00CA3FE0"/>
    <w:pPr>
      <w:widowControl w:val="0"/>
      <w:shd w:val="clear" w:color="auto" w:fill="FFFFFF"/>
      <w:spacing w:after="220" w:line="262" w:lineRule="auto"/>
      <w:ind w:firstLine="580"/>
      <w:outlineLvl w:val="1"/>
    </w:pPr>
    <w:rPr>
      <w:rFonts w:asciiTheme="minorHAnsi" w:eastAsiaTheme="minorHAnsi" w:hAnsiTheme="minorHAnsi" w:cstheme="minorBidi"/>
      <w:b/>
      <w:bCs/>
      <w:sz w:val="26"/>
      <w:szCs w:val="26"/>
    </w:rPr>
  </w:style>
  <w:style w:type="character" w:customStyle="1" w:styleId="fontstyle01">
    <w:name w:val="fontstyle01"/>
    <w:rsid w:val="00EB66B6"/>
    <w:rPr>
      <w:rFonts w:ascii="TimesNewRomanPSMT" w:hAnsi="TimesNewRomanPSMT" w:hint="default"/>
      <w:b w:val="0"/>
      <w:bCs w:val="0"/>
      <w:i w:val="0"/>
      <w:iCs w:val="0"/>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4A052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754416">
      <w:bodyDiv w:val="1"/>
      <w:marLeft w:val="0"/>
      <w:marRight w:val="0"/>
      <w:marTop w:val="0"/>
      <w:marBottom w:val="0"/>
      <w:divBdr>
        <w:top w:val="none" w:sz="0" w:space="0" w:color="auto"/>
        <w:left w:val="none" w:sz="0" w:space="0" w:color="auto"/>
        <w:bottom w:val="none" w:sz="0" w:space="0" w:color="auto"/>
        <w:right w:val="none" w:sz="0" w:space="0" w:color="auto"/>
      </w:divBdr>
    </w:div>
    <w:div w:id="444933623">
      <w:bodyDiv w:val="1"/>
      <w:marLeft w:val="0"/>
      <w:marRight w:val="0"/>
      <w:marTop w:val="0"/>
      <w:marBottom w:val="0"/>
      <w:divBdr>
        <w:top w:val="none" w:sz="0" w:space="0" w:color="auto"/>
        <w:left w:val="none" w:sz="0" w:space="0" w:color="auto"/>
        <w:bottom w:val="none" w:sz="0" w:space="0" w:color="auto"/>
        <w:right w:val="none" w:sz="0" w:space="0" w:color="auto"/>
      </w:divBdr>
    </w:div>
    <w:div w:id="494224831">
      <w:bodyDiv w:val="1"/>
      <w:marLeft w:val="0"/>
      <w:marRight w:val="0"/>
      <w:marTop w:val="0"/>
      <w:marBottom w:val="0"/>
      <w:divBdr>
        <w:top w:val="none" w:sz="0" w:space="0" w:color="auto"/>
        <w:left w:val="none" w:sz="0" w:space="0" w:color="auto"/>
        <w:bottom w:val="none" w:sz="0" w:space="0" w:color="auto"/>
        <w:right w:val="none" w:sz="0" w:space="0" w:color="auto"/>
      </w:divBdr>
    </w:div>
    <w:div w:id="1169561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7Gkcz6saRBaC0fBLs90cP1Lkw==">CgMxLjAyCGguZ2pkZ3hzMg5oLnV4cTA1Mm15d240aDIIaC5namRneHMyDmgudXhxMDUybXl3bjRoMghoLmdqZGd4czIOaC51eHEwNTJteXduNGgyCGguZ2pkZ3hzOAByITFOSC1YSUR0QjFvdHYtWEhCNHNhM0ZtdGZSOEhmcGxhWg==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Loan Anh</dc:creator>
  <cp:lastModifiedBy>mai</cp:lastModifiedBy>
  <cp:revision>7</cp:revision>
  <cp:lastPrinted>2025-05-29T02:54:00Z</cp:lastPrinted>
  <dcterms:created xsi:type="dcterms:W3CDTF">2025-05-29T02:48:00Z</dcterms:created>
  <dcterms:modified xsi:type="dcterms:W3CDTF">2025-05-29T04:31:00Z</dcterms:modified>
</cp:coreProperties>
</file>